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3.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4.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5.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6.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7.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8.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9.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0.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0C98" w14:textId="77777777" w:rsidR="00B97392" w:rsidRPr="0046591A" w:rsidRDefault="005C2ED1" w:rsidP="00B97392">
      <w:pPr>
        <w:spacing w:after="120" w:line="252" w:lineRule="auto"/>
        <w:jc w:val="both"/>
        <w:rPr>
          <w:rFonts w:ascii="Arial" w:eastAsiaTheme="majorEastAsia" w:hAnsi="Arial" w:cs="Arial"/>
          <w:color w:val="538135" w:themeColor="accent6" w:themeShade="BF"/>
          <w:sz w:val="36"/>
          <w:szCs w:val="36"/>
        </w:rPr>
      </w:pPr>
      <w:r w:rsidRPr="0046591A">
        <w:rPr>
          <w:rFonts w:ascii="Arial" w:eastAsiaTheme="majorEastAsia" w:hAnsi="Arial" w:cs="Arial"/>
          <w:color w:val="538135" w:themeColor="accent6" w:themeShade="BF"/>
          <w:sz w:val="36"/>
          <w:szCs w:val="36"/>
        </w:rPr>
        <w:t xml:space="preserve">Põlvamaa arengustrateegia 2035+ </w:t>
      </w:r>
    </w:p>
    <w:p w14:paraId="4DB83C92" w14:textId="29532D7E" w:rsidR="0044280D" w:rsidRPr="0046591A" w:rsidRDefault="00B97392" w:rsidP="00B97392">
      <w:pPr>
        <w:spacing w:after="240" w:line="252" w:lineRule="auto"/>
        <w:jc w:val="both"/>
        <w:rPr>
          <w:rFonts w:ascii="Arial" w:eastAsiaTheme="majorEastAsia" w:hAnsi="Arial" w:cs="Arial"/>
          <w:color w:val="538135" w:themeColor="accent6" w:themeShade="BF"/>
          <w:sz w:val="36"/>
          <w:szCs w:val="36"/>
        </w:rPr>
      </w:pPr>
      <w:r w:rsidRPr="0046591A">
        <w:rPr>
          <w:rFonts w:ascii="Arial" w:eastAsiaTheme="majorEastAsia" w:hAnsi="Arial" w:cs="Arial"/>
          <w:color w:val="538135" w:themeColor="accent6" w:themeShade="BF"/>
          <w:sz w:val="36"/>
          <w:szCs w:val="36"/>
        </w:rPr>
        <w:t>L</w:t>
      </w:r>
      <w:r w:rsidR="005C2ED1" w:rsidRPr="0046591A">
        <w:rPr>
          <w:rFonts w:ascii="Arial" w:eastAsiaTheme="majorEastAsia" w:hAnsi="Arial" w:cs="Arial"/>
          <w:color w:val="538135" w:themeColor="accent6" w:themeShade="BF"/>
          <w:sz w:val="36"/>
          <w:szCs w:val="36"/>
        </w:rPr>
        <w:t>isa 1 – Põlvamaa võtmeprobleemid</w:t>
      </w:r>
    </w:p>
    <w:p w14:paraId="12D9B53B" w14:textId="1CB31236" w:rsidR="00742A9B" w:rsidRPr="003A3F3B" w:rsidRDefault="004D2C8C" w:rsidP="00B97392">
      <w:pPr>
        <w:spacing w:before="120" w:line="252" w:lineRule="auto"/>
        <w:jc w:val="both"/>
        <w:rPr>
          <w:b/>
          <w:bCs/>
        </w:rPr>
      </w:pPr>
      <w:r w:rsidRPr="003A3F3B">
        <w:t xml:space="preserve">Käesolevas Põlvamaa arengustrateegia lisas on välja toodud </w:t>
      </w:r>
      <w:r w:rsidRPr="007922CD">
        <w:t xml:space="preserve">viis </w:t>
      </w:r>
      <w:r w:rsidR="0047312F" w:rsidRPr="007922CD">
        <w:t>Põlvamaa</w:t>
      </w:r>
      <w:r w:rsidR="0047312F" w:rsidRPr="003A3F3B">
        <w:t xml:space="preserve"> kõiki </w:t>
      </w:r>
      <w:r w:rsidRPr="003A3F3B">
        <w:t xml:space="preserve">kohalikke omavalitsusi ja </w:t>
      </w:r>
      <w:r w:rsidR="0047312F" w:rsidRPr="003A3F3B">
        <w:t>eluvaldkondi mõjutava</w:t>
      </w:r>
      <w:r w:rsidRPr="003A3F3B">
        <w:t>t</w:t>
      </w:r>
      <w:r w:rsidR="0047312F" w:rsidRPr="003A3F3B">
        <w:t xml:space="preserve"> võtmeprobleemi</w:t>
      </w:r>
      <w:r w:rsidRPr="003A3F3B">
        <w:t xml:space="preserve">. </w:t>
      </w:r>
      <w:r w:rsidRPr="004917A1">
        <w:t>Maakonna hetkeolukorra kirjeldamiseks kasutatud andmed kehtivad haldusreformi</w:t>
      </w:r>
      <w:r w:rsidR="004917A1" w:rsidRPr="004917A1">
        <w:t>järgse</w:t>
      </w:r>
      <w:r w:rsidRPr="004917A1">
        <w:t xml:space="preserve"> maakonna kohta (kui ei ole öeldud teisiti) ning </w:t>
      </w:r>
      <w:r w:rsidR="004917A1" w:rsidRPr="004917A1">
        <w:t>seetõttu ei pruugi vaadeldavad perioodid olla veel väga pikad</w:t>
      </w:r>
      <w:r w:rsidRPr="004917A1">
        <w:t xml:space="preserve">. Kuna maakonna piiride muutus </w:t>
      </w:r>
      <w:r w:rsidR="004917A1" w:rsidRPr="004917A1">
        <w:t xml:space="preserve">2017. aasta lõpus </w:t>
      </w:r>
      <w:r w:rsidRPr="004917A1">
        <w:t xml:space="preserve">puudutas 10% maakonna elanikest ning </w:t>
      </w:r>
      <w:r w:rsidR="004917A1" w:rsidRPr="004917A1">
        <w:t xml:space="preserve">paljud </w:t>
      </w:r>
      <w:r w:rsidRPr="004917A1">
        <w:t>probleemid</w:t>
      </w:r>
      <w:r w:rsidR="00792290" w:rsidRPr="004917A1">
        <w:t xml:space="preserve"> puudutavad piirkonda laiemalt</w:t>
      </w:r>
      <w:r w:rsidRPr="004917A1">
        <w:t xml:space="preserve">, ei tohiks </w:t>
      </w:r>
      <w:r w:rsidR="00792290" w:rsidRPr="004917A1">
        <w:t>see</w:t>
      </w:r>
      <w:r w:rsidRPr="004917A1">
        <w:t xml:space="preserve"> üldistele trendidele siiski olulist mõju avaldada.</w:t>
      </w:r>
      <w:r w:rsidR="00087CB8">
        <w:t xml:space="preserve"> </w:t>
      </w:r>
    </w:p>
    <w:p w14:paraId="2B532EBB" w14:textId="77777777" w:rsidR="0044280D" w:rsidRPr="009955A6" w:rsidRDefault="0044280D" w:rsidP="0044280D">
      <w:pPr>
        <w:spacing w:line="252" w:lineRule="auto"/>
        <w:jc w:val="both"/>
        <w:rPr>
          <w:rFonts w:ascii="Arial" w:hAnsi="Arial" w:cs="Arial"/>
          <w:b/>
          <w:bCs/>
        </w:rPr>
      </w:pPr>
      <w:r w:rsidRPr="009955A6">
        <w:rPr>
          <w:rFonts w:ascii="Arial" w:hAnsi="Arial" w:cs="Arial"/>
          <w:b/>
          <w:bCs/>
        </w:rPr>
        <w:t>1. Elanike arvu vähenemine</w:t>
      </w:r>
    </w:p>
    <w:p w14:paraId="313495EC" w14:textId="49BD7368" w:rsidR="0044280D" w:rsidRDefault="0044280D" w:rsidP="0044280D">
      <w:pPr>
        <w:spacing w:line="252" w:lineRule="auto"/>
        <w:jc w:val="both"/>
        <w:rPr>
          <w:bCs/>
        </w:rPr>
      </w:pPr>
      <w:r w:rsidRPr="00DC3637">
        <w:rPr>
          <w:bCs/>
        </w:rPr>
        <w:t xml:space="preserve">Põlvamaa </w:t>
      </w:r>
      <w:r>
        <w:rPr>
          <w:bCs/>
        </w:rPr>
        <w:t>elanike arv vähenes</w:t>
      </w:r>
      <w:r w:rsidR="00606183">
        <w:rPr>
          <w:bCs/>
        </w:rPr>
        <w:t xml:space="preserve"> (Statistikaameti andmetel)</w:t>
      </w:r>
      <w:r>
        <w:rPr>
          <w:bCs/>
        </w:rPr>
        <w:t xml:space="preserve"> </w:t>
      </w:r>
      <w:r w:rsidRPr="00606183">
        <w:rPr>
          <w:bCs/>
        </w:rPr>
        <w:t>20</w:t>
      </w:r>
      <w:r w:rsidR="00606183" w:rsidRPr="00606183">
        <w:rPr>
          <w:bCs/>
        </w:rPr>
        <w:t>15</w:t>
      </w:r>
      <w:r w:rsidRPr="00606183">
        <w:rPr>
          <w:bCs/>
        </w:rPr>
        <w:t>-20</w:t>
      </w:r>
      <w:r w:rsidR="00606183" w:rsidRPr="00606183">
        <w:rPr>
          <w:bCs/>
        </w:rPr>
        <w:t>22</w:t>
      </w:r>
      <w:r w:rsidR="00700F2B">
        <w:rPr>
          <w:bCs/>
        </w:rPr>
        <w:t xml:space="preserve"> </w:t>
      </w:r>
      <w:r w:rsidR="00700F2B">
        <w:rPr>
          <w:bCs/>
        </w:rPr>
        <w:t>perioodil</w:t>
      </w:r>
      <w:r w:rsidRPr="00606183">
        <w:rPr>
          <w:bCs/>
        </w:rPr>
        <w:t xml:space="preserve"> </w:t>
      </w:r>
      <w:r w:rsidR="00606183" w:rsidRPr="00606183">
        <w:rPr>
          <w:bCs/>
        </w:rPr>
        <w:t>8,4</w:t>
      </w:r>
      <w:r w:rsidRPr="00606183">
        <w:rPr>
          <w:bCs/>
        </w:rPr>
        <w:t>%</w:t>
      </w:r>
      <w:r>
        <w:rPr>
          <w:bCs/>
        </w:rPr>
        <w:t xml:space="preserve"> </w:t>
      </w:r>
      <w:r w:rsidR="00700F2B">
        <w:rPr>
          <w:bCs/>
        </w:rPr>
        <w:t xml:space="preserve">ehk </w:t>
      </w:r>
      <w:r w:rsidR="00700F2B" w:rsidRPr="00606183">
        <w:rPr>
          <w:bCs/>
        </w:rPr>
        <w:t xml:space="preserve">2203 elaniku </w:t>
      </w:r>
      <w:r>
        <w:rPr>
          <w:bCs/>
        </w:rPr>
        <w:t>võrra (</w:t>
      </w:r>
      <w:r w:rsidRPr="00B45AFD">
        <w:rPr>
          <w:bCs/>
        </w:rPr>
        <w:t xml:space="preserve">vt joonis </w:t>
      </w:r>
      <w:r w:rsidR="00BA0FA0">
        <w:rPr>
          <w:bCs/>
        </w:rPr>
        <w:t>1</w:t>
      </w:r>
      <w:r w:rsidRPr="00B45AFD">
        <w:rPr>
          <w:bCs/>
        </w:rPr>
        <w:t>).</w:t>
      </w:r>
      <w:r>
        <w:rPr>
          <w:bCs/>
        </w:rPr>
        <w:t xml:space="preserve"> Rahvaarvu vähenemine puudutas seejuures kõiki Põlvamaa </w:t>
      </w:r>
      <w:r w:rsidRPr="00DB4240">
        <w:rPr>
          <w:bCs/>
        </w:rPr>
        <w:t>omavalitsusi</w:t>
      </w:r>
      <w:r w:rsidR="00606183" w:rsidRPr="00DB4240">
        <w:rPr>
          <w:bCs/>
        </w:rPr>
        <w:t xml:space="preserve"> (</w:t>
      </w:r>
      <w:r w:rsidR="00DB4240">
        <w:rPr>
          <w:bCs/>
        </w:rPr>
        <w:t xml:space="preserve">vt </w:t>
      </w:r>
      <w:r w:rsidR="00606183" w:rsidRPr="00DB4240">
        <w:rPr>
          <w:bCs/>
        </w:rPr>
        <w:t>joonis 2)</w:t>
      </w:r>
      <w:r w:rsidRPr="00DB4240">
        <w:rPr>
          <w:bCs/>
        </w:rPr>
        <w:t>. Statistikaameti</w:t>
      </w:r>
      <w:r>
        <w:rPr>
          <w:bCs/>
        </w:rPr>
        <w:t xml:space="preserve"> 201</w:t>
      </w:r>
      <w:r w:rsidR="008F7116">
        <w:rPr>
          <w:bCs/>
        </w:rPr>
        <w:t>9</w:t>
      </w:r>
      <w:r>
        <w:rPr>
          <w:bCs/>
        </w:rPr>
        <w:t xml:space="preserve">. aasta </w:t>
      </w:r>
      <w:r w:rsidR="008F7116">
        <w:rPr>
          <w:bCs/>
        </w:rPr>
        <w:t xml:space="preserve">1. jaanuari andmetel tehtud </w:t>
      </w:r>
      <w:r>
        <w:rPr>
          <w:bCs/>
        </w:rPr>
        <w:t xml:space="preserve">prognoos </w:t>
      </w:r>
      <w:r w:rsidR="00742A9B">
        <w:rPr>
          <w:bCs/>
        </w:rPr>
        <w:t xml:space="preserve">ennustab selle negatiivse trendi jätkumist </w:t>
      </w:r>
      <w:r>
        <w:rPr>
          <w:bCs/>
        </w:rPr>
        <w:t xml:space="preserve">– aastaks 2035 </w:t>
      </w:r>
      <w:r w:rsidR="00742A9B">
        <w:rPr>
          <w:bCs/>
        </w:rPr>
        <w:t>või</w:t>
      </w:r>
      <w:r w:rsidR="00AD67A1">
        <w:rPr>
          <w:bCs/>
        </w:rPr>
        <w:t>b</w:t>
      </w:r>
      <w:r>
        <w:rPr>
          <w:bCs/>
        </w:rPr>
        <w:t xml:space="preserve"> Põlvamaa elanike arv </w:t>
      </w:r>
      <w:r w:rsidR="00742A9B">
        <w:rPr>
          <w:bCs/>
        </w:rPr>
        <w:t xml:space="preserve">väheneda </w:t>
      </w:r>
      <w:r w:rsidR="008F7116">
        <w:rPr>
          <w:bCs/>
        </w:rPr>
        <w:t>20 677</w:t>
      </w:r>
      <w:r>
        <w:rPr>
          <w:bCs/>
        </w:rPr>
        <w:t xml:space="preserve"> elanikule. </w:t>
      </w:r>
      <w:r w:rsidRPr="008F7116">
        <w:rPr>
          <w:bCs/>
        </w:rPr>
        <w:t>Võrreldes 20</w:t>
      </w:r>
      <w:r w:rsidR="008F7116" w:rsidRPr="008F7116">
        <w:rPr>
          <w:bCs/>
        </w:rPr>
        <w:t>22</w:t>
      </w:r>
      <w:r w:rsidRPr="008F7116">
        <w:rPr>
          <w:bCs/>
        </w:rPr>
        <w:t>. aastaga, oleks Põlvamaa rahvaarv see</w:t>
      </w:r>
      <w:r w:rsidRPr="00356713">
        <w:rPr>
          <w:bCs/>
        </w:rPr>
        <w:t xml:space="preserve">ga </w:t>
      </w:r>
      <w:r w:rsidR="00356713" w:rsidRPr="00356713">
        <w:rPr>
          <w:bCs/>
        </w:rPr>
        <w:t>3312</w:t>
      </w:r>
      <w:r w:rsidRPr="00356713">
        <w:rPr>
          <w:bCs/>
        </w:rPr>
        <w:t xml:space="preserve"> elaniku (ehk </w:t>
      </w:r>
      <w:r w:rsidR="00356713" w:rsidRPr="00356713">
        <w:rPr>
          <w:bCs/>
        </w:rPr>
        <w:t>13,8</w:t>
      </w:r>
      <w:r w:rsidRPr="00356713">
        <w:rPr>
          <w:bCs/>
        </w:rPr>
        <w:t>%) võrra</w:t>
      </w:r>
      <w:r>
        <w:rPr>
          <w:bCs/>
        </w:rPr>
        <w:t xml:space="preserve"> väiksem. Suur</w:t>
      </w:r>
      <w:r w:rsidR="00356713">
        <w:rPr>
          <w:bCs/>
        </w:rPr>
        <w:t>el</w:t>
      </w:r>
      <w:r>
        <w:rPr>
          <w:bCs/>
        </w:rPr>
        <w:t xml:space="preserve"> elanike arvu vähenemi</w:t>
      </w:r>
      <w:r w:rsidR="00356713">
        <w:rPr>
          <w:bCs/>
        </w:rPr>
        <w:t xml:space="preserve">sel on oht </w:t>
      </w:r>
      <w:r>
        <w:rPr>
          <w:bCs/>
        </w:rPr>
        <w:t>muu</w:t>
      </w:r>
      <w:r w:rsidR="00356713">
        <w:rPr>
          <w:bCs/>
        </w:rPr>
        <w:t>ta</w:t>
      </w:r>
      <w:r>
        <w:rPr>
          <w:bCs/>
        </w:rPr>
        <w:t xml:space="preserve"> avalike teenuste pakkumi</w:t>
      </w:r>
      <w:r w:rsidR="00356713">
        <w:rPr>
          <w:bCs/>
        </w:rPr>
        <w:t xml:space="preserve">ne </w:t>
      </w:r>
      <w:r>
        <w:rPr>
          <w:bCs/>
        </w:rPr>
        <w:t xml:space="preserve">senisel kujul oluliselt kallimaks </w:t>
      </w:r>
      <w:r w:rsidR="00356713">
        <w:rPr>
          <w:bCs/>
        </w:rPr>
        <w:t>ning erateenuste pakkumine majanduslikult ebaatraktiivseks</w:t>
      </w:r>
      <w:r>
        <w:rPr>
          <w:bCs/>
        </w:rPr>
        <w:t>.</w:t>
      </w:r>
      <w:r w:rsidR="005E31B2">
        <w:rPr>
          <w:bCs/>
        </w:rPr>
        <w:t xml:space="preserve"> Positiivse poole pealt tuleb siinkohal ära mainida, et Rahvastikuregistri andmed on maakonna elanike arvu osas veidi positiivsemad, ent siiski samasuguses tugevas langustrendis.</w:t>
      </w:r>
    </w:p>
    <w:p w14:paraId="57E2F50B" w14:textId="6FDE92A4" w:rsidR="00553528" w:rsidRDefault="00553528" w:rsidP="0044280D">
      <w:pPr>
        <w:spacing w:line="252" w:lineRule="auto"/>
        <w:jc w:val="both"/>
        <w:rPr>
          <w:bCs/>
        </w:rPr>
      </w:pPr>
      <w:r>
        <w:rPr>
          <w:noProof/>
        </w:rPr>
        <w:drawing>
          <wp:inline distT="0" distB="0" distL="0" distR="0" wp14:anchorId="316B2036" wp14:editId="18A584FD">
            <wp:extent cx="5705475" cy="3914775"/>
            <wp:effectExtent l="0" t="0" r="0" b="0"/>
            <wp:docPr id="1" name="Diagramm 1">
              <a:extLst xmlns:a="http://schemas.openxmlformats.org/drawingml/2006/main">
                <a:ext uri="{FF2B5EF4-FFF2-40B4-BE49-F238E27FC236}">
                  <a16:creationId xmlns:a16="http://schemas.microsoft.com/office/drawing/2014/main" id="{3A0AF1A1-CF04-2484-9D1A-C6093D1010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CBB869E" w14:textId="20EBAAB7" w:rsidR="00553528" w:rsidRDefault="00553528" w:rsidP="00DB4240">
      <w:pPr>
        <w:spacing w:after="0" w:line="252" w:lineRule="auto"/>
        <w:jc w:val="both"/>
        <w:rPr>
          <w:bCs/>
        </w:rPr>
      </w:pPr>
      <w:r w:rsidRPr="00B3415D">
        <w:rPr>
          <w:b/>
          <w:bCs/>
        </w:rPr>
        <w:t xml:space="preserve">Joonis </w:t>
      </w:r>
      <w:r>
        <w:rPr>
          <w:b/>
          <w:bCs/>
        </w:rPr>
        <w:t>1</w:t>
      </w:r>
      <w:r w:rsidRPr="00B3415D">
        <w:rPr>
          <w:b/>
          <w:bCs/>
        </w:rPr>
        <w:t>.</w:t>
      </w:r>
      <w:r>
        <w:rPr>
          <w:bCs/>
        </w:rPr>
        <w:t xml:space="preserve"> </w:t>
      </w:r>
      <w:r w:rsidRPr="000E4F9A">
        <w:rPr>
          <w:bCs/>
        </w:rPr>
        <w:t>Põlvamaa rahvaarv perioodil 2015-2022 ja rahvaarvu prognoos perioodiks 2022-2035</w:t>
      </w:r>
    </w:p>
    <w:p w14:paraId="61282A12" w14:textId="0C00E8EE" w:rsidR="00553528" w:rsidRDefault="00553528" w:rsidP="00553528">
      <w:pPr>
        <w:spacing w:line="252" w:lineRule="auto"/>
        <w:jc w:val="both"/>
        <w:rPr>
          <w:bCs/>
        </w:rPr>
      </w:pPr>
      <w:r>
        <w:rPr>
          <w:bCs/>
        </w:rPr>
        <w:t>Allikas: Statistikaamet (</w:t>
      </w:r>
      <w:r w:rsidRPr="00553528">
        <w:rPr>
          <w:bCs/>
        </w:rPr>
        <w:t>RV0240</w:t>
      </w:r>
      <w:r>
        <w:rPr>
          <w:bCs/>
        </w:rPr>
        <w:t xml:space="preserve">, </w:t>
      </w:r>
      <w:r w:rsidRPr="00553528">
        <w:rPr>
          <w:bCs/>
        </w:rPr>
        <w:t>RV087</w:t>
      </w:r>
      <w:r>
        <w:rPr>
          <w:bCs/>
        </w:rPr>
        <w:t>) ja rahvastikuregister</w:t>
      </w:r>
    </w:p>
    <w:p w14:paraId="48AC801C" w14:textId="77777777" w:rsidR="00553528" w:rsidRDefault="00553528" w:rsidP="0044280D">
      <w:pPr>
        <w:spacing w:line="252" w:lineRule="auto"/>
        <w:jc w:val="both"/>
        <w:rPr>
          <w:bCs/>
        </w:rPr>
      </w:pPr>
    </w:p>
    <w:tbl>
      <w:tblPr>
        <w:tblStyle w:val="Kontuurtabel"/>
        <w:tblW w:w="9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535"/>
        <w:gridCol w:w="4595"/>
      </w:tblGrid>
      <w:tr w:rsidR="00DB4240" w14:paraId="7B0BD18A" w14:textId="77777777" w:rsidTr="00DB4240">
        <w:tc>
          <w:tcPr>
            <w:tcW w:w="4535" w:type="dxa"/>
          </w:tcPr>
          <w:p w14:paraId="4611DBEB" w14:textId="1E2CA761" w:rsidR="00DB4240" w:rsidRDefault="00DB4240" w:rsidP="00DB4240">
            <w:pPr>
              <w:spacing w:line="252" w:lineRule="auto"/>
              <w:rPr>
                <w:b/>
                <w:bCs/>
              </w:rPr>
            </w:pPr>
            <w:r>
              <w:rPr>
                <w:noProof/>
              </w:rPr>
              <w:lastRenderedPageBreak/>
              <w:drawing>
                <wp:inline distT="0" distB="0" distL="0" distR="0" wp14:anchorId="321DF547" wp14:editId="251A80D5">
                  <wp:extent cx="2752725" cy="2743200"/>
                  <wp:effectExtent l="0" t="0" r="0" b="0"/>
                  <wp:docPr id="13" name="Diagramm 13">
                    <a:extLst xmlns:a="http://schemas.openxmlformats.org/drawingml/2006/main">
                      <a:ext uri="{FF2B5EF4-FFF2-40B4-BE49-F238E27FC236}">
                        <a16:creationId xmlns:a16="http://schemas.microsoft.com/office/drawing/2014/main" id="{BE8D48D1-1F60-3BCA-987C-BAE6EBC635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A972F3" w14:textId="7C91246E" w:rsidR="00DB4240" w:rsidRDefault="00DB4240" w:rsidP="00DB4240">
            <w:pPr>
              <w:spacing w:line="252" w:lineRule="auto"/>
              <w:rPr>
                <w:bCs/>
              </w:rPr>
            </w:pPr>
            <w:r w:rsidRPr="00442A4A">
              <w:rPr>
                <w:b/>
                <w:bCs/>
              </w:rPr>
              <w:t xml:space="preserve">Joonis </w:t>
            </w:r>
            <w:r>
              <w:rPr>
                <w:b/>
                <w:bCs/>
              </w:rPr>
              <w:t>2</w:t>
            </w:r>
            <w:r w:rsidRPr="00135D82">
              <w:rPr>
                <w:b/>
                <w:bCs/>
              </w:rPr>
              <w:t xml:space="preserve">. </w:t>
            </w:r>
            <w:r w:rsidRPr="00135D82">
              <w:rPr>
                <w:bCs/>
              </w:rPr>
              <w:t xml:space="preserve">Põlvamaa </w:t>
            </w:r>
            <w:r>
              <w:rPr>
                <w:bCs/>
              </w:rPr>
              <w:t>omavalitsuste elanike arv 1. jaanuari seisuga</w:t>
            </w:r>
          </w:p>
          <w:p w14:paraId="2D86EE16" w14:textId="35FE8474" w:rsidR="0044280D" w:rsidRDefault="00DB4240" w:rsidP="00DB4240">
            <w:pPr>
              <w:spacing w:line="252" w:lineRule="auto"/>
              <w:rPr>
                <w:bCs/>
              </w:rPr>
            </w:pPr>
            <w:r w:rsidRPr="00442A4A">
              <w:rPr>
                <w:bCs/>
              </w:rPr>
              <w:t xml:space="preserve">Allikas: </w:t>
            </w:r>
            <w:r>
              <w:rPr>
                <w:bCs/>
              </w:rPr>
              <w:t xml:space="preserve"> Rahvastikuregister</w:t>
            </w:r>
          </w:p>
        </w:tc>
        <w:tc>
          <w:tcPr>
            <w:tcW w:w="4595" w:type="dxa"/>
          </w:tcPr>
          <w:p w14:paraId="2C688B20" w14:textId="0A3AB3A9" w:rsidR="0044280D" w:rsidRDefault="00135D82" w:rsidP="00280C75">
            <w:pPr>
              <w:spacing w:line="252" w:lineRule="auto"/>
              <w:jc w:val="both"/>
              <w:rPr>
                <w:bCs/>
              </w:rPr>
            </w:pPr>
            <w:r>
              <w:rPr>
                <w:noProof/>
              </w:rPr>
              <w:drawing>
                <wp:inline distT="0" distB="0" distL="0" distR="0" wp14:anchorId="090B1EF5" wp14:editId="2B4FADF5">
                  <wp:extent cx="2828925" cy="2743200"/>
                  <wp:effectExtent l="0" t="0" r="0" b="0"/>
                  <wp:docPr id="6" name="Diagramm 6">
                    <a:extLst xmlns:a="http://schemas.openxmlformats.org/drawingml/2006/main">
                      <a:ext uri="{FF2B5EF4-FFF2-40B4-BE49-F238E27FC236}">
                        <a16:creationId xmlns:a16="http://schemas.microsoft.com/office/drawing/2014/main" id="{A75889DD-69B2-FA7C-270E-D0CD8983B4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1AE08E4" w14:textId="3B443E44" w:rsidR="0044280D" w:rsidRPr="00442A4A" w:rsidRDefault="0044280D" w:rsidP="00280C75">
            <w:pPr>
              <w:spacing w:line="252" w:lineRule="auto"/>
              <w:ind w:left="212"/>
              <w:rPr>
                <w:bCs/>
              </w:rPr>
            </w:pPr>
            <w:r w:rsidRPr="00442A4A">
              <w:rPr>
                <w:b/>
                <w:bCs/>
              </w:rPr>
              <w:t xml:space="preserve">Joonis </w:t>
            </w:r>
            <w:r w:rsidR="00135D82">
              <w:rPr>
                <w:b/>
                <w:bCs/>
              </w:rPr>
              <w:t>3</w:t>
            </w:r>
            <w:r w:rsidRPr="00135D82">
              <w:rPr>
                <w:b/>
                <w:bCs/>
              </w:rPr>
              <w:t xml:space="preserve">. </w:t>
            </w:r>
            <w:r w:rsidRPr="00135D82">
              <w:rPr>
                <w:bCs/>
              </w:rPr>
              <w:t>Põlvamaa rahvaaru muutuse komponendid</w:t>
            </w:r>
          </w:p>
          <w:p w14:paraId="4C97EA7E" w14:textId="434ECD95" w:rsidR="0044280D" w:rsidRDefault="0044280D" w:rsidP="00DB4240">
            <w:pPr>
              <w:spacing w:after="160" w:line="252" w:lineRule="auto"/>
              <w:ind w:left="210"/>
              <w:jc w:val="both"/>
              <w:rPr>
                <w:bCs/>
              </w:rPr>
            </w:pPr>
            <w:r w:rsidRPr="00442A4A">
              <w:rPr>
                <w:bCs/>
              </w:rPr>
              <w:t>Allikas: Statistikaamet</w:t>
            </w:r>
            <w:r w:rsidR="00135D82">
              <w:rPr>
                <w:bCs/>
              </w:rPr>
              <w:t xml:space="preserve"> (</w:t>
            </w:r>
            <w:r w:rsidR="00135D82" w:rsidRPr="00135D82">
              <w:rPr>
                <w:bCs/>
              </w:rPr>
              <w:t>RV0213U</w:t>
            </w:r>
            <w:r w:rsidR="00135D82">
              <w:rPr>
                <w:bCs/>
              </w:rPr>
              <w:t>)</w:t>
            </w:r>
          </w:p>
        </w:tc>
      </w:tr>
    </w:tbl>
    <w:p w14:paraId="0F729F4F" w14:textId="2F493FF0" w:rsidR="0044280D" w:rsidRDefault="0044280D" w:rsidP="0044280D">
      <w:pPr>
        <w:spacing w:line="252" w:lineRule="auto"/>
        <w:jc w:val="both"/>
        <w:rPr>
          <w:bCs/>
        </w:rPr>
      </w:pPr>
      <w:r w:rsidRPr="00CF57D7">
        <w:rPr>
          <w:bCs/>
        </w:rPr>
        <w:t>Elanikkonna vähenemise põhjuseks on</w:t>
      </w:r>
      <w:r>
        <w:rPr>
          <w:bCs/>
        </w:rPr>
        <w:t xml:space="preserve"> </w:t>
      </w:r>
      <w:r w:rsidRPr="00CF57D7">
        <w:rPr>
          <w:bCs/>
        </w:rPr>
        <w:t>olnud</w:t>
      </w:r>
      <w:r w:rsidR="00CD4D52">
        <w:rPr>
          <w:bCs/>
        </w:rPr>
        <w:t xml:space="preserve"> nii</w:t>
      </w:r>
      <w:r w:rsidRPr="00CF57D7">
        <w:rPr>
          <w:bCs/>
        </w:rPr>
        <w:t xml:space="preserve"> negatiivne loomulik iive </w:t>
      </w:r>
      <w:r>
        <w:rPr>
          <w:bCs/>
        </w:rPr>
        <w:t xml:space="preserve">ja </w:t>
      </w:r>
      <w:r w:rsidR="00CD4D52">
        <w:rPr>
          <w:bCs/>
        </w:rPr>
        <w:t xml:space="preserve">kui ka </w:t>
      </w:r>
      <w:r>
        <w:rPr>
          <w:bCs/>
        </w:rPr>
        <w:t>negatiivne</w:t>
      </w:r>
      <w:r w:rsidRPr="00CF57D7">
        <w:rPr>
          <w:bCs/>
        </w:rPr>
        <w:t xml:space="preserve"> rändesaldo (vt </w:t>
      </w:r>
      <w:r w:rsidRPr="00283943">
        <w:rPr>
          <w:bCs/>
        </w:rPr>
        <w:t xml:space="preserve">joonis </w:t>
      </w:r>
      <w:r w:rsidR="00497280">
        <w:rPr>
          <w:bCs/>
        </w:rPr>
        <w:t>3</w:t>
      </w:r>
      <w:r w:rsidRPr="00283943">
        <w:rPr>
          <w:bCs/>
        </w:rPr>
        <w:t>). Alates 20</w:t>
      </w:r>
      <w:r w:rsidR="00CD4D52" w:rsidRPr="00283943">
        <w:rPr>
          <w:bCs/>
        </w:rPr>
        <w:t>17</w:t>
      </w:r>
      <w:r w:rsidRPr="00283943">
        <w:rPr>
          <w:bCs/>
        </w:rPr>
        <w:t>. aastast on Põlvamaa iive olnud püsivalt negatiivne, jäädes enamasti -100 ja -200 inimese vahele. Sarnane on olukord ka rändega</w:t>
      </w:r>
      <w:r w:rsidR="00CD4D52" w:rsidRPr="00283943">
        <w:rPr>
          <w:bCs/>
        </w:rPr>
        <w:t xml:space="preserve"> – a</w:t>
      </w:r>
      <w:r w:rsidRPr="00283943">
        <w:rPr>
          <w:bCs/>
        </w:rPr>
        <w:t>lates 20</w:t>
      </w:r>
      <w:r w:rsidR="00CD4D52" w:rsidRPr="00283943">
        <w:rPr>
          <w:bCs/>
        </w:rPr>
        <w:t>17</w:t>
      </w:r>
      <w:r w:rsidRPr="00283943">
        <w:rPr>
          <w:bCs/>
        </w:rPr>
        <w:t xml:space="preserve">. aastast on Põlvamaa rändesaldo </w:t>
      </w:r>
      <w:r w:rsidR="00CD4D52" w:rsidRPr="00283943">
        <w:rPr>
          <w:bCs/>
        </w:rPr>
        <w:t xml:space="preserve">püsinud negatiivne. </w:t>
      </w:r>
      <w:r>
        <w:rPr>
          <w:bCs/>
        </w:rPr>
        <w:t xml:space="preserve"> </w:t>
      </w:r>
    </w:p>
    <w:p w14:paraId="3B565D0F" w14:textId="6637DA3A" w:rsidR="0044280D" w:rsidRDefault="00497280" w:rsidP="0047312F">
      <w:pPr>
        <w:spacing w:line="252" w:lineRule="auto"/>
        <w:jc w:val="center"/>
        <w:rPr>
          <w:bCs/>
          <w:highlight w:val="yellow"/>
        </w:rPr>
      </w:pPr>
      <w:r>
        <w:rPr>
          <w:noProof/>
        </w:rPr>
        <w:drawing>
          <wp:inline distT="0" distB="0" distL="0" distR="0" wp14:anchorId="07BBC109" wp14:editId="3974A99D">
            <wp:extent cx="5731510" cy="3928745"/>
            <wp:effectExtent l="0" t="0" r="2540" b="0"/>
            <wp:docPr id="14" name="Diagramm 14">
              <a:extLst xmlns:a="http://schemas.openxmlformats.org/drawingml/2006/main">
                <a:ext uri="{FF2B5EF4-FFF2-40B4-BE49-F238E27FC236}">
                  <a16:creationId xmlns:a16="http://schemas.microsoft.com/office/drawing/2014/main" id="{DBE3C17B-B62B-057C-D682-8210422351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3CED99" w14:textId="120230B4" w:rsidR="0044280D" w:rsidRPr="00FC3D69" w:rsidRDefault="0044280D" w:rsidP="0044280D">
      <w:pPr>
        <w:spacing w:after="0" w:line="252" w:lineRule="auto"/>
        <w:jc w:val="both"/>
        <w:rPr>
          <w:bCs/>
        </w:rPr>
      </w:pPr>
      <w:r w:rsidRPr="00FC3D69">
        <w:rPr>
          <w:b/>
          <w:bCs/>
        </w:rPr>
        <w:t xml:space="preserve">Joonis </w:t>
      </w:r>
      <w:r w:rsidR="00497280">
        <w:rPr>
          <w:b/>
          <w:bCs/>
        </w:rPr>
        <w:t>4</w:t>
      </w:r>
      <w:r w:rsidRPr="00FC3D69">
        <w:rPr>
          <w:b/>
          <w:bCs/>
        </w:rPr>
        <w:t>.</w:t>
      </w:r>
      <w:r w:rsidRPr="00FC3D69">
        <w:rPr>
          <w:bCs/>
        </w:rPr>
        <w:t xml:space="preserve"> </w:t>
      </w:r>
      <w:r w:rsidRPr="00497280">
        <w:rPr>
          <w:bCs/>
        </w:rPr>
        <w:t>Põlvamaa rahvastikupüramiid</w:t>
      </w:r>
      <w:r w:rsidR="00283943" w:rsidRPr="00497280">
        <w:rPr>
          <w:bCs/>
        </w:rPr>
        <w:t xml:space="preserve"> </w:t>
      </w:r>
      <w:r w:rsidR="00497280" w:rsidRPr="00497280">
        <w:rPr>
          <w:bCs/>
        </w:rPr>
        <w:t>1</w:t>
      </w:r>
      <w:r w:rsidR="00497280">
        <w:rPr>
          <w:bCs/>
        </w:rPr>
        <w:t xml:space="preserve">. jaanuari </w:t>
      </w:r>
      <w:r w:rsidR="00700F2B">
        <w:rPr>
          <w:bCs/>
        </w:rPr>
        <w:t>(2018 ja 2022)</w:t>
      </w:r>
      <w:r w:rsidR="00700F2B" w:rsidRPr="00700F2B">
        <w:rPr>
          <w:bCs/>
        </w:rPr>
        <w:t xml:space="preserve"> </w:t>
      </w:r>
      <w:r w:rsidR="00700F2B">
        <w:rPr>
          <w:bCs/>
        </w:rPr>
        <w:t>seisuga</w:t>
      </w:r>
    </w:p>
    <w:p w14:paraId="6B740F06" w14:textId="67184809" w:rsidR="0044280D" w:rsidRDefault="0044280D" w:rsidP="0044280D">
      <w:pPr>
        <w:spacing w:line="252" w:lineRule="auto"/>
        <w:jc w:val="both"/>
        <w:rPr>
          <w:bCs/>
        </w:rPr>
      </w:pPr>
      <w:r>
        <w:rPr>
          <w:bCs/>
        </w:rPr>
        <w:t>Allikas:</w:t>
      </w:r>
      <w:r w:rsidR="00497280">
        <w:rPr>
          <w:bCs/>
        </w:rPr>
        <w:t xml:space="preserve"> Statistikaamet (</w:t>
      </w:r>
      <w:r w:rsidR="00497280" w:rsidRPr="00497280">
        <w:rPr>
          <w:bCs/>
        </w:rPr>
        <w:t>RV022U</w:t>
      </w:r>
      <w:r w:rsidR="00497280">
        <w:rPr>
          <w:bCs/>
        </w:rPr>
        <w:t>)</w:t>
      </w:r>
    </w:p>
    <w:p w14:paraId="5E71508A" w14:textId="521DAA7D" w:rsidR="0044280D" w:rsidRDefault="0044280D" w:rsidP="00611E08">
      <w:pPr>
        <w:spacing w:line="252" w:lineRule="auto"/>
        <w:jc w:val="both"/>
        <w:rPr>
          <w:bCs/>
        </w:rPr>
      </w:pPr>
      <w:r>
        <w:rPr>
          <w:bCs/>
        </w:rPr>
        <w:t xml:space="preserve">Põlvamaa elanike arvu stabiilsena hoidmine saab maakonnale olema suureks väljakutseks.  </w:t>
      </w:r>
      <w:r w:rsidRPr="00611E08">
        <w:rPr>
          <w:bCs/>
        </w:rPr>
        <w:t>Arvestades, et 20</w:t>
      </w:r>
      <w:r w:rsidR="00611E08" w:rsidRPr="00611E08">
        <w:rPr>
          <w:bCs/>
        </w:rPr>
        <w:t>21</w:t>
      </w:r>
      <w:r w:rsidRPr="00611E08">
        <w:rPr>
          <w:bCs/>
        </w:rPr>
        <w:t>. aastal sündis Põlvamaal ainult 22</w:t>
      </w:r>
      <w:r w:rsidR="00611E08" w:rsidRPr="00611E08">
        <w:rPr>
          <w:bCs/>
        </w:rPr>
        <w:t>0</w:t>
      </w:r>
      <w:r w:rsidRPr="00611E08">
        <w:rPr>
          <w:bCs/>
        </w:rPr>
        <w:t xml:space="preserve"> last ning sünnitusealiste naiste arv langeb </w:t>
      </w:r>
      <w:r w:rsidRPr="00611E08">
        <w:rPr>
          <w:bCs/>
        </w:rPr>
        <w:lastRenderedPageBreak/>
        <w:t xml:space="preserve">järgmise paarikümne aasta jooksul oluliselt (vt joonis </w:t>
      </w:r>
      <w:r w:rsidR="00497280" w:rsidRPr="00611E08">
        <w:rPr>
          <w:bCs/>
        </w:rPr>
        <w:t>4</w:t>
      </w:r>
      <w:r w:rsidRPr="00611E08">
        <w:rPr>
          <w:bCs/>
        </w:rPr>
        <w:t>), on ebatõenäoline, et Põlvamaa elanike arvu on võimalik 20</w:t>
      </w:r>
      <w:r w:rsidR="00611E08" w:rsidRPr="00611E08">
        <w:rPr>
          <w:bCs/>
        </w:rPr>
        <w:t>22</w:t>
      </w:r>
      <w:r w:rsidRPr="00611E08">
        <w:rPr>
          <w:bCs/>
        </w:rPr>
        <w:t>. aasta</w:t>
      </w:r>
      <w:r w:rsidR="00611E08" w:rsidRPr="00611E08">
        <w:rPr>
          <w:bCs/>
        </w:rPr>
        <w:t xml:space="preserve"> alguse</w:t>
      </w:r>
      <w:r w:rsidRPr="00611E08">
        <w:rPr>
          <w:bCs/>
        </w:rPr>
        <w:t xml:space="preserve"> tasemel hoida positiivse iibe kaudu.</w:t>
      </w:r>
      <w:r>
        <w:rPr>
          <w:bCs/>
        </w:rPr>
        <w:t xml:space="preserve"> Lootustandvam on olukord rändega –</w:t>
      </w:r>
      <w:r w:rsidR="00611E08">
        <w:rPr>
          <w:bCs/>
        </w:rPr>
        <w:t xml:space="preserve"> </w:t>
      </w:r>
      <w:r w:rsidR="008E0BBE">
        <w:rPr>
          <w:bCs/>
        </w:rPr>
        <w:t xml:space="preserve">atraktiivset </w:t>
      </w:r>
      <w:r>
        <w:rPr>
          <w:bCs/>
        </w:rPr>
        <w:t>elu</w:t>
      </w:r>
      <w:r w:rsidR="008E0BBE">
        <w:rPr>
          <w:bCs/>
        </w:rPr>
        <w:t>- ja töö</w:t>
      </w:r>
      <w:r>
        <w:rPr>
          <w:bCs/>
        </w:rPr>
        <w:t xml:space="preserve">keskkonda pakkudes oleks mõeldav </w:t>
      </w:r>
      <w:r w:rsidR="008E0BBE">
        <w:rPr>
          <w:bCs/>
        </w:rPr>
        <w:t xml:space="preserve">väljarände vähenemine ja </w:t>
      </w:r>
      <w:r>
        <w:rPr>
          <w:bCs/>
        </w:rPr>
        <w:t>uute elanike lisandumine mujalt Eestist</w:t>
      </w:r>
      <w:r w:rsidR="00611E08">
        <w:rPr>
          <w:bCs/>
        </w:rPr>
        <w:t>, sealhulgas nende põlvamaalaste naasmine, kes on varasemalt maakonnast lahkunud.</w:t>
      </w:r>
      <w:r>
        <w:rPr>
          <w:bCs/>
        </w:rPr>
        <w:t xml:space="preserve"> </w:t>
      </w:r>
      <w:r w:rsidR="00611E08">
        <w:rPr>
          <w:bCs/>
        </w:rPr>
        <w:t>Selle tõenduseks on 2019. aastal läbi viidud K</w:t>
      </w:r>
      <w:r w:rsidR="00611E08" w:rsidRPr="00611E08">
        <w:rPr>
          <w:bCs/>
        </w:rPr>
        <w:t>agu-</w:t>
      </w:r>
      <w:r w:rsidR="00611E08">
        <w:rPr>
          <w:bCs/>
        </w:rPr>
        <w:t>E</w:t>
      </w:r>
      <w:r w:rsidR="00611E08" w:rsidRPr="00611E08">
        <w:rPr>
          <w:bCs/>
        </w:rPr>
        <w:t>esti</w:t>
      </w:r>
      <w:r w:rsidR="00611E08">
        <w:rPr>
          <w:bCs/>
        </w:rPr>
        <w:t xml:space="preserve"> </w:t>
      </w:r>
      <w:r w:rsidR="00611E08" w:rsidRPr="00611E08">
        <w:rPr>
          <w:bCs/>
        </w:rPr>
        <w:t>mainekujundu</w:t>
      </w:r>
      <w:r w:rsidR="00611E08">
        <w:rPr>
          <w:bCs/>
        </w:rPr>
        <w:t>se uuring</w:t>
      </w:r>
      <w:r w:rsidR="00611E08">
        <w:rPr>
          <w:rStyle w:val="Allmrkuseviide"/>
          <w:bCs/>
        </w:rPr>
        <w:footnoteReference w:id="1"/>
      </w:r>
      <w:r w:rsidR="00611E08">
        <w:rPr>
          <w:bCs/>
        </w:rPr>
        <w:t xml:space="preserve">, kust selgus, veidi üle 60% Kagu-Eestist lahkunutest kavatseb piirkonda kindlasti või võib-olla naasta. </w:t>
      </w:r>
    </w:p>
    <w:p w14:paraId="3C2BA59C" w14:textId="62ED1C58" w:rsidR="0044280D" w:rsidRPr="009B1CB7" w:rsidRDefault="0044280D" w:rsidP="0044280D">
      <w:pPr>
        <w:spacing w:before="240" w:line="252" w:lineRule="auto"/>
        <w:jc w:val="both"/>
        <w:rPr>
          <w:rFonts w:ascii="Arial" w:hAnsi="Arial" w:cs="Arial"/>
          <w:b/>
          <w:bCs/>
        </w:rPr>
      </w:pPr>
      <w:r w:rsidRPr="009B1CB7">
        <w:rPr>
          <w:rFonts w:ascii="Arial" w:hAnsi="Arial" w:cs="Arial"/>
          <w:b/>
          <w:bCs/>
        </w:rPr>
        <w:t>2. Elanike halvad tervisenäitajad</w:t>
      </w:r>
    </w:p>
    <w:p w14:paraId="717D2597" w14:textId="7104D7FF" w:rsidR="0044280D" w:rsidRPr="00FA798F" w:rsidRDefault="0044280D" w:rsidP="0044280D">
      <w:pPr>
        <w:spacing w:line="252" w:lineRule="auto"/>
        <w:jc w:val="both"/>
        <w:rPr>
          <w:bCs/>
        </w:rPr>
      </w:pPr>
      <w:bookmarkStart w:id="0" w:name="_Hlk529540338"/>
      <w:r w:rsidRPr="00FA798F">
        <w:rPr>
          <w:bCs/>
        </w:rPr>
        <w:t>Põlvamaa elanike keskmine eluiga on viimase 1</w:t>
      </w:r>
      <w:r w:rsidR="00FA798F" w:rsidRPr="00FA798F">
        <w:rPr>
          <w:bCs/>
        </w:rPr>
        <w:t>5</w:t>
      </w:r>
      <w:r w:rsidRPr="00FA798F">
        <w:rPr>
          <w:bCs/>
        </w:rPr>
        <w:t xml:space="preserve"> aasta jooksul</w:t>
      </w:r>
      <w:r w:rsidR="002A56DB" w:rsidRPr="00FA798F">
        <w:rPr>
          <w:bCs/>
        </w:rPr>
        <w:t xml:space="preserve"> järjepidevalt</w:t>
      </w:r>
      <w:r w:rsidRPr="00FA798F">
        <w:rPr>
          <w:bCs/>
        </w:rPr>
        <w:t xml:space="preserve"> tõusnud ning on</w:t>
      </w:r>
      <w:r w:rsidR="00FA798F" w:rsidRPr="00FA798F">
        <w:rPr>
          <w:bCs/>
        </w:rPr>
        <w:t xml:space="preserve"> püsinud</w:t>
      </w:r>
      <w:r w:rsidRPr="00FA798F">
        <w:rPr>
          <w:bCs/>
        </w:rPr>
        <w:t xml:space="preserve"> samaväär</w:t>
      </w:r>
      <w:r w:rsidR="00FA798F" w:rsidRPr="00FA798F">
        <w:rPr>
          <w:bCs/>
        </w:rPr>
        <w:t xml:space="preserve">sena </w:t>
      </w:r>
      <w:r w:rsidRPr="00FA798F">
        <w:rPr>
          <w:bCs/>
        </w:rPr>
        <w:t>Eesti</w:t>
      </w:r>
      <w:r w:rsidR="00FA798F" w:rsidRPr="00FA798F">
        <w:rPr>
          <w:bCs/>
        </w:rPr>
        <w:t xml:space="preserve"> üldise</w:t>
      </w:r>
      <w:r w:rsidRPr="00FA798F">
        <w:rPr>
          <w:bCs/>
        </w:rPr>
        <w:t xml:space="preserve"> keskmise elueaga</w:t>
      </w:r>
      <w:r w:rsidR="00FA798F" w:rsidRPr="00FA798F">
        <w:rPr>
          <w:bCs/>
        </w:rPr>
        <w:t>, seda</w:t>
      </w:r>
      <w:r w:rsidRPr="00FA798F">
        <w:rPr>
          <w:bCs/>
        </w:rPr>
        <w:t xml:space="preserve"> nii meeste kui ka naiste lõikes</w:t>
      </w:r>
      <w:bookmarkEnd w:id="0"/>
      <w:r w:rsidRPr="00FA798F">
        <w:rPr>
          <w:bCs/>
        </w:rPr>
        <w:t xml:space="preserve"> (vt joonis </w:t>
      </w:r>
      <w:r w:rsidR="00497280" w:rsidRPr="00FA798F">
        <w:rPr>
          <w:bCs/>
        </w:rPr>
        <w:t>5</w:t>
      </w:r>
      <w:r w:rsidRPr="00FA798F">
        <w:rPr>
          <w:bCs/>
        </w:rPr>
        <w:t xml:space="preserve">). </w:t>
      </w:r>
      <w:bookmarkStart w:id="1" w:name="_Hlk529540370"/>
      <w:r w:rsidRPr="00FA798F">
        <w:rPr>
          <w:bCs/>
        </w:rPr>
        <w:t>Oluline mahajäämus esineb aga Põlvamaa</w:t>
      </w:r>
      <w:bookmarkEnd w:id="1"/>
      <w:r w:rsidRPr="00FA798F">
        <w:rPr>
          <w:bCs/>
        </w:rPr>
        <w:t xml:space="preserve"> elanike tervisenäitajates. </w:t>
      </w:r>
    </w:p>
    <w:tbl>
      <w:tblPr>
        <w:tblStyle w:val="Kontuurtabel"/>
        <w:tblW w:w="9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571"/>
        <w:gridCol w:w="4571"/>
      </w:tblGrid>
      <w:tr w:rsidR="009C4B18" w:rsidRPr="00497280" w14:paraId="24B21D99" w14:textId="77777777" w:rsidTr="009C4B18">
        <w:tc>
          <w:tcPr>
            <w:tcW w:w="4571" w:type="dxa"/>
          </w:tcPr>
          <w:p w14:paraId="6917FC7A" w14:textId="0F0A2EE3" w:rsidR="0044280D" w:rsidRPr="009C4B18" w:rsidRDefault="009C4B18" w:rsidP="00280C75">
            <w:pPr>
              <w:spacing w:line="252" w:lineRule="auto"/>
              <w:jc w:val="both"/>
              <w:rPr>
                <w:bCs/>
              </w:rPr>
            </w:pPr>
            <w:r w:rsidRPr="009C4B18">
              <w:rPr>
                <w:noProof/>
              </w:rPr>
              <w:drawing>
                <wp:inline distT="0" distB="0" distL="0" distR="0" wp14:anchorId="14B56554" wp14:editId="29E266C1">
                  <wp:extent cx="2800350" cy="3157220"/>
                  <wp:effectExtent l="0" t="0" r="0" b="5080"/>
                  <wp:docPr id="19" name="Diagramm 19">
                    <a:extLst xmlns:a="http://schemas.openxmlformats.org/drawingml/2006/main">
                      <a:ext uri="{FF2B5EF4-FFF2-40B4-BE49-F238E27FC236}">
                        <a16:creationId xmlns:a16="http://schemas.microsoft.com/office/drawing/2014/main" id="{40268528-5A8A-EAE3-D2DA-F17E5F1709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3DC071" w14:textId="49AD84B2" w:rsidR="0044280D" w:rsidRPr="009C4B18" w:rsidRDefault="0044280D" w:rsidP="00280C75">
            <w:pPr>
              <w:spacing w:line="252" w:lineRule="auto"/>
              <w:jc w:val="both"/>
              <w:rPr>
                <w:bCs/>
              </w:rPr>
            </w:pPr>
            <w:r w:rsidRPr="009C4B18">
              <w:rPr>
                <w:b/>
                <w:bCs/>
              </w:rPr>
              <w:t xml:space="preserve">Joonis </w:t>
            </w:r>
            <w:r w:rsidR="00497280" w:rsidRPr="009C4B18">
              <w:rPr>
                <w:b/>
                <w:bCs/>
              </w:rPr>
              <w:t>5</w:t>
            </w:r>
            <w:r w:rsidRPr="009C4B18">
              <w:rPr>
                <w:bCs/>
              </w:rPr>
              <w:t>. Oodatav eluiga sünnihetkel</w:t>
            </w:r>
            <w:r w:rsidR="00B2031C">
              <w:rPr>
                <w:rStyle w:val="Allmrkuseviide"/>
                <w:bCs/>
              </w:rPr>
              <w:footnoteReference w:id="2"/>
            </w:r>
          </w:p>
          <w:p w14:paraId="540C8D03" w14:textId="7790000B" w:rsidR="0044280D" w:rsidRPr="009C4B18" w:rsidRDefault="0044280D" w:rsidP="00280C75">
            <w:pPr>
              <w:spacing w:line="252" w:lineRule="auto"/>
              <w:jc w:val="both"/>
              <w:rPr>
                <w:bCs/>
              </w:rPr>
            </w:pPr>
            <w:r w:rsidRPr="009C4B18">
              <w:rPr>
                <w:bCs/>
              </w:rPr>
              <w:t>Allikas: Statistikaamet</w:t>
            </w:r>
            <w:r w:rsidR="00CA1989" w:rsidRPr="009C4B18">
              <w:rPr>
                <w:bCs/>
              </w:rPr>
              <w:t xml:space="preserve"> (</w:t>
            </w:r>
            <w:r w:rsidR="009C4B18" w:rsidRPr="009C4B18">
              <w:rPr>
                <w:bCs/>
              </w:rPr>
              <w:t xml:space="preserve">RV045, </w:t>
            </w:r>
            <w:r w:rsidR="00CA1989" w:rsidRPr="009C4B18">
              <w:rPr>
                <w:bCs/>
              </w:rPr>
              <w:t>RV0452)</w:t>
            </w:r>
          </w:p>
        </w:tc>
        <w:tc>
          <w:tcPr>
            <w:tcW w:w="4571" w:type="dxa"/>
          </w:tcPr>
          <w:p w14:paraId="008A7D64" w14:textId="4FA9A9CA" w:rsidR="0044280D" w:rsidRPr="009C4B18" w:rsidRDefault="009C4B18" w:rsidP="00280C75">
            <w:pPr>
              <w:spacing w:line="252" w:lineRule="auto"/>
              <w:jc w:val="both"/>
              <w:rPr>
                <w:bCs/>
              </w:rPr>
            </w:pPr>
            <w:r w:rsidRPr="009C4B18">
              <w:rPr>
                <w:noProof/>
              </w:rPr>
              <w:drawing>
                <wp:inline distT="0" distB="0" distL="0" distR="0" wp14:anchorId="3AE37A2F" wp14:editId="61B24130">
                  <wp:extent cx="2800350" cy="3157220"/>
                  <wp:effectExtent l="0" t="0" r="0" b="5080"/>
                  <wp:docPr id="18" name="Diagramm 18">
                    <a:extLst xmlns:a="http://schemas.openxmlformats.org/drawingml/2006/main">
                      <a:ext uri="{FF2B5EF4-FFF2-40B4-BE49-F238E27FC236}">
                        <a16:creationId xmlns:a16="http://schemas.microsoft.com/office/drawing/2014/main" id="{E8C9FA56-DE6A-6012-F032-F96F1246B1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F91BE0" w14:textId="3E7CA89E" w:rsidR="0044280D" w:rsidRPr="009C4B18" w:rsidRDefault="0044280D" w:rsidP="00280C75">
            <w:pPr>
              <w:spacing w:line="252" w:lineRule="auto"/>
              <w:ind w:left="260"/>
              <w:rPr>
                <w:bCs/>
              </w:rPr>
            </w:pPr>
            <w:r w:rsidRPr="009C4B18">
              <w:rPr>
                <w:b/>
                <w:bCs/>
              </w:rPr>
              <w:t xml:space="preserve">Joonis </w:t>
            </w:r>
            <w:r w:rsidR="00497280" w:rsidRPr="009C4B18">
              <w:rPr>
                <w:b/>
                <w:bCs/>
              </w:rPr>
              <w:t>6</w:t>
            </w:r>
            <w:r w:rsidRPr="009C4B18">
              <w:rPr>
                <w:b/>
                <w:bCs/>
              </w:rPr>
              <w:t xml:space="preserve">. </w:t>
            </w:r>
            <w:r w:rsidRPr="009C4B18">
              <w:rPr>
                <w:bCs/>
              </w:rPr>
              <w:t>Tervena elada jäänud aastad sünni hetkel</w:t>
            </w:r>
            <w:r w:rsidR="00B2031C">
              <w:rPr>
                <w:rStyle w:val="Allmrkuseviide"/>
                <w:bCs/>
              </w:rPr>
              <w:footnoteReference w:id="3"/>
            </w:r>
          </w:p>
          <w:p w14:paraId="7EAF4334" w14:textId="3D42D077" w:rsidR="0044280D" w:rsidRPr="009C4B18" w:rsidRDefault="0044280D" w:rsidP="00280C75">
            <w:pPr>
              <w:spacing w:line="252" w:lineRule="auto"/>
              <w:ind w:left="260"/>
              <w:jc w:val="both"/>
              <w:rPr>
                <w:bCs/>
              </w:rPr>
            </w:pPr>
            <w:r w:rsidRPr="009C4B18">
              <w:rPr>
                <w:bCs/>
              </w:rPr>
              <w:t>Allikas: Statistikaamet</w:t>
            </w:r>
            <w:r w:rsidR="00CA1989" w:rsidRPr="009C4B18">
              <w:rPr>
                <w:bCs/>
              </w:rPr>
              <w:t xml:space="preserve"> (</w:t>
            </w:r>
            <w:r w:rsidR="009C4B18" w:rsidRPr="009C4B18">
              <w:rPr>
                <w:bCs/>
              </w:rPr>
              <w:t>TH753</w:t>
            </w:r>
            <w:r w:rsidR="00CA1989" w:rsidRPr="009C4B18">
              <w:rPr>
                <w:bCs/>
              </w:rPr>
              <w:t>)</w:t>
            </w:r>
          </w:p>
        </w:tc>
      </w:tr>
    </w:tbl>
    <w:p w14:paraId="60264C39" w14:textId="46038AA2" w:rsidR="0044280D" w:rsidRPr="00A87C1A" w:rsidRDefault="00FE0AA4" w:rsidP="0044280D">
      <w:pPr>
        <w:spacing w:before="240" w:line="252" w:lineRule="auto"/>
        <w:jc w:val="both"/>
        <w:rPr>
          <w:bCs/>
        </w:rPr>
      </w:pPr>
      <w:r>
        <w:rPr>
          <w:bCs/>
        </w:rPr>
        <w:t>Tervise Arengu Instituudi poolt koostatud ülevaatest</w:t>
      </w:r>
      <w:r>
        <w:rPr>
          <w:rStyle w:val="Allmrkuseviide"/>
          <w:bCs/>
        </w:rPr>
        <w:footnoteReference w:id="4"/>
      </w:r>
      <w:r>
        <w:rPr>
          <w:bCs/>
        </w:rPr>
        <w:t xml:space="preserve"> selgub, et </w:t>
      </w:r>
      <w:r w:rsidR="004B0197">
        <w:rPr>
          <w:bCs/>
        </w:rPr>
        <w:t xml:space="preserve">üheteistkümnest </w:t>
      </w:r>
      <w:r w:rsidR="004B0197" w:rsidRPr="004B0197">
        <w:rPr>
          <w:bCs/>
        </w:rPr>
        <w:t>rahvastiku tervise seisundi näitaja</w:t>
      </w:r>
      <w:r w:rsidR="004B0197">
        <w:rPr>
          <w:bCs/>
        </w:rPr>
        <w:t xml:space="preserve">st on maakondade võrdluses halvimad näitajad Põlvamaal kolmel korral:  </w:t>
      </w:r>
      <w:r w:rsidR="004B0197" w:rsidRPr="004B0197">
        <w:rPr>
          <w:bCs/>
        </w:rPr>
        <w:t>16-aastaste ja vanemate tervisest tingitud piirangute esinemine igapäevategevustes</w:t>
      </w:r>
      <w:r w:rsidR="00974A09">
        <w:rPr>
          <w:bCs/>
        </w:rPr>
        <w:t xml:space="preserve"> (vt joonis </w:t>
      </w:r>
      <w:r w:rsidR="007F4632">
        <w:rPr>
          <w:bCs/>
        </w:rPr>
        <w:t>7</w:t>
      </w:r>
      <w:r w:rsidR="00974A09">
        <w:rPr>
          <w:bCs/>
        </w:rPr>
        <w:t>)</w:t>
      </w:r>
      <w:r w:rsidR="004B0197">
        <w:rPr>
          <w:bCs/>
        </w:rPr>
        <w:t xml:space="preserve">, </w:t>
      </w:r>
      <w:r w:rsidR="004B0197" w:rsidRPr="004B0197">
        <w:rPr>
          <w:bCs/>
        </w:rPr>
        <w:t xml:space="preserve">vigastuste tõttu </w:t>
      </w:r>
      <w:r w:rsidR="00A87C1A">
        <w:rPr>
          <w:bCs/>
        </w:rPr>
        <w:t>h</w:t>
      </w:r>
      <w:r w:rsidR="004B0197" w:rsidRPr="004B0197">
        <w:rPr>
          <w:bCs/>
        </w:rPr>
        <w:t xml:space="preserve">aiglaravil viibinud </w:t>
      </w:r>
      <w:r w:rsidR="00A87C1A">
        <w:rPr>
          <w:bCs/>
        </w:rPr>
        <w:t>inimeste kordaja ning p</w:t>
      </w:r>
      <w:r w:rsidR="00A87C1A" w:rsidRPr="00A87C1A">
        <w:rPr>
          <w:bCs/>
        </w:rPr>
        <w:t>uudega inimeste osatähtsus</w:t>
      </w:r>
      <w:r w:rsidR="00A87C1A">
        <w:rPr>
          <w:bCs/>
        </w:rPr>
        <w:t>. Seejuures on p</w:t>
      </w:r>
      <w:r w:rsidR="0044280D" w:rsidRPr="00FE0AA4">
        <w:rPr>
          <w:bCs/>
        </w:rPr>
        <w:t xml:space="preserve">uudega inimeste osakaal </w:t>
      </w:r>
      <w:r w:rsidR="00A87C1A">
        <w:rPr>
          <w:bCs/>
        </w:rPr>
        <w:t xml:space="preserve">maakonnas </w:t>
      </w:r>
      <w:r w:rsidR="0044280D" w:rsidRPr="00FE0AA4">
        <w:rPr>
          <w:bCs/>
        </w:rPr>
        <w:t xml:space="preserve">Eesti keskmisest suurem kõigis vanuserühmades (vt joonis </w:t>
      </w:r>
      <w:r w:rsidR="007F4632">
        <w:rPr>
          <w:bCs/>
        </w:rPr>
        <w:t>8</w:t>
      </w:r>
      <w:r w:rsidR="0044280D" w:rsidRPr="00FE0AA4">
        <w:rPr>
          <w:bCs/>
        </w:rPr>
        <w:t>)</w:t>
      </w:r>
      <w:r w:rsidR="00A87C1A">
        <w:rPr>
          <w:bCs/>
        </w:rPr>
        <w:t>. Kokku kuulub Põlvamaa kolme halvima maakonna hulka seitse rahvastiku tervise seisundi näitaja puhul üheteistkümnest ning ainult ühe näitaja (surmad pahaloomulistesse kasvajatesse) puhul on maakond kolme parima maakonna hulgas.</w:t>
      </w:r>
      <w:r w:rsidR="00993419">
        <w:rPr>
          <w:bCs/>
        </w:rPr>
        <w:t xml:space="preserve"> Kokkuvõttes </w:t>
      </w:r>
      <w:r w:rsidR="0044280D" w:rsidRPr="00993419">
        <w:rPr>
          <w:bCs/>
        </w:rPr>
        <w:t>kajastub see kõik</w:t>
      </w:r>
      <w:r w:rsidR="002A56DB" w:rsidRPr="00993419">
        <w:rPr>
          <w:bCs/>
        </w:rPr>
        <w:t xml:space="preserve"> </w:t>
      </w:r>
      <w:bookmarkStart w:id="2" w:name="_Hlk529540402"/>
      <w:r w:rsidR="0044280D" w:rsidRPr="00993419">
        <w:rPr>
          <w:bCs/>
        </w:rPr>
        <w:t xml:space="preserve">elanike tervena elatud aastates, mis </w:t>
      </w:r>
      <w:r w:rsidR="00993419">
        <w:rPr>
          <w:bCs/>
        </w:rPr>
        <w:lastRenderedPageBreak/>
        <w:t xml:space="preserve">on </w:t>
      </w:r>
      <w:r w:rsidR="0044280D" w:rsidRPr="00993419">
        <w:rPr>
          <w:bCs/>
        </w:rPr>
        <w:t xml:space="preserve">Põlvamaal </w:t>
      </w:r>
      <w:r w:rsidR="00993419">
        <w:rPr>
          <w:bCs/>
        </w:rPr>
        <w:t>nii meeste kui naiste puhul ligi</w:t>
      </w:r>
      <w:r w:rsidR="0044280D" w:rsidRPr="00993419">
        <w:rPr>
          <w:bCs/>
        </w:rPr>
        <w:t xml:space="preserve"> 10 aasta võrra väiksemad kui Eestis keskmiselt </w:t>
      </w:r>
      <w:bookmarkEnd w:id="2"/>
      <w:r w:rsidR="0044280D" w:rsidRPr="00993419">
        <w:rPr>
          <w:bCs/>
        </w:rPr>
        <w:t xml:space="preserve">(vt joonis </w:t>
      </w:r>
      <w:r w:rsidR="00497280" w:rsidRPr="00993419">
        <w:rPr>
          <w:bCs/>
        </w:rPr>
        <w:t>6</w:t>
      </w:r>
      <w:r w:rsidR="0044280D" w:rsidRPr="00993419">
        <w:rPr>
          <w:bCs/>
        </w:rPr>
        <w:t>).</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513"/>
        <w:gridCol w:w="4513"/>
      </w:tblGrid>
      <w:tr w:rsidR="007F4632" w:rsidRPr="00497280" w14:paraId="4613A25B" w14:textId="6E87714A" w:rsidTr="007F4632">
        <w:tc>
          <w:tcPr>
            <w:tcW w:w="4513" w:type="dxa"/>
          </w:tcPr>
          <w:p w14:paraId="1A7643CC" w14:textId="58720472" w:rsidR="007F4632" w:rsidRPr="00497280" w:rsidRDefault="007F4632" w:rsidP="00280C75">
            <w:pPr>
              <w:spacing w:before="240" w:line="252" w:lineRule="auto"/>
              <w:jc w:val="both"/>
              <w:rPr>
                <w:bCs/>
                <w:highlight w:val="yellow"/>
              </w:rPr>
            </w:pPr>
            <w:r>
              <w:rPr>
                <w:noProof/>
              </w:rPr>
              <w:drawing>
                <wp:inline distT="0" distB="0" distL="0" distR="0" wp14:anchorId="29216295" wp14:editId="02E331E6">
                  <wp:extent cx="2905125" cy="2743200"/>
                  <wp:effectExtent l="0" t="0" r="0" b="0"/>
                  <wp:docPr id="24" name="Diagramm 24">
                    <a:extLst xmlns:a="http://schemas.openxmlformats.org/drawingml/2006/main">
                      <a:ext uri="{FF2B5EF4-FFF2-40B4-BE49-F238E27FC236}">
                        <a16:creationId xmlns:a16="http://schemas.microsoft.com/office/drawing/2014/main" id="{6CDF5CAA-D7D0-CAC6-0F2A-CE394C3C17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513" w:type="dxa"/>
          </w:tcPr>
          <w:p w14:paraId="5D120404" w14:textId="50D58535" w:rsidR="007F4632" w:rsidRDefault="007F4632" w:rsidP="00280C75">
            <w:pPr>
              <w:spacing w:before="240" w:line="252" w:lineRule="auto"/>
              <w:jc w:val="both"/>
              <w:rPr>
                <w:noProof/>
              </w:rPr>
            </w:pPr>
            <w:r>
              <w:rPr>
                <w:noProof/>
              </w:rPr>
              <w:drawing>
                <wp:inline distT="0" distB="0" distL="0" distR="0" wp14:anchorId="2A64144D" wp14:editId="5C6BA3D7">
                  <wp:extent cx="2828925" cy="2743200"/>
                  <wp:effectExtent l="0" t="0" r="0" b="0"/>
                  <wp:docPr id="21" name="Diagramm 21">
                    <a:extLst xmlns:a="http://schemas.openxmlformats.org/drawingml/2006/main">
                      <a:ext uri="{FF2B5EF4-FFF2-40B4-BE49-F238E27FC236}">
                        <a16:creationId xmlns:a16="http://schemas.microsoft.com/office/drawing/2014/main" id="{2908DA5C-67BC-DB0A-9FC7-9B32154AED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7F4632" w:rsidRPr="00497280" w14:paraId="4BC50773" w14:textId="048B7324" w:rsidTr="007F4632">
        <w:tblPrEx>
          <w:tblCellMar>
            <w:left w:w="108" w:type="dxa"/>
            <w:right w:w="108" w:type="dxa"/>
          </w:tblCellMar>
        </w:tblPrEx>
        <w:tc>
          <w:tcPr>
            <w:tcW w:w="4513" w:type="dxa"/>
          </w:tcPr>
          <w:p w14:paraId="1C7A9A4C" w14:textId="0CA642AF" w:rsidR="007F4632" w:rsidRPr="00497280" w:rsidRDefault="007F4632" w:rsidP="00974A09">
            <w:pPr>
              <w:spacing w:line="252" w:lineRule="auto"/>
              <w:rPr>
                <w:b/>
                <w:bCs/>
                <w:highlight w:val="yellow"/>
              </w:rPr>
            </w:pPr>
            <w:r w:rsidRPr="00974A09">
              <w:rPr>
                <w:b/>
                <w:bCs/>
              </w:rPr>
              <w:t xml:space="preserve">Joonis </w:t>
            </w:r>
            <w:r>
              <w:rPr>
                <w:b/>
                <w:bCs/>
              </w:rPr>
              <w:t>7</w:t>
            </w:r>
            <w:r w:rsidRPr="00974A09">
              <w:rPr>
                <w:b/>
                <w:bCs/>
              </w:rPr>
              <w:t xml:space="preserve">. </w:t>
            </w:r>
            <w:bookmarkStart w:id="3" w:name="_Hlk124421741"/>
            <w:r w:rsidRPr="00974A09">
              <w:t>Osakaal 16</w:t>
            </w:r>
            <w:r>
              <w:t>-aastastest ja vanematest, kellel esineb tervisest tingitud piiranguid</w:t>
            </w:r>
            <w:bookmarkEnd w:id="3"/>
            <w:r>
              <w:t xml:space="preserve"> igapäevategevustes </w:t>
            </w:r>
          </w:p>
          <w:p w14:paraId="267E0651" w14:textId="27499A6F" w:rsidR="007F4632" w:rsidRPr="00497280" w:rsidRDefault="007F4632" w:rsidP="00280C75">
            <w:pPr>
              <w:spacing w:line="252" w:lineRule="auto"/>
              <w:jc w:val="both"/>
              <w:rPr>
                <w:bCs/>
                <w:highlight w:val="yellow"/>
              </w:rPr>
            </w:pPr>
            <w:r w:rsidRPr="00974A09">
              <w:rPr>
                <w:bCs/>
              </w:rPr>
              <w:t>Allikas: Statistikaamet (TH89)</w:t>
            </w:r>
          </w:p>
        </w:tc>
        <w:tc>
          <w:tcPr>
            <w:tcW w:w="4513" w:type="dxa"/>
          </w:tcPr>
          <w:p w14:paraId="452D9768" w14:textId="2E1FC74E" w:rsidR="007F4632" w:rsidRPr="00FE0AA4" w:rsidRDefault="007F4632" w:rsidP="007F4632">
            <w:pPr>
              <w:spacing w:line="252" w:lineRule="auto"/>
              <w:rPr>
                <w:b/>
                <w:bCs/>
              </w:rPr>
            </w:pPr>
            <w:r w:rsidRPr="00FE0AA4">
              <w:rPr>
                <w:b/>
                <w:bCs/>
              </w:rPr>
              <w:t xml:space="preserve">Joonis </w:t>
            </w:r>
            <w:r>
              <w:rPr>
                <w:b/>
                <w:bCs/>
              </w:rPr>
              <w:t>8</w:t>
            </w:r>
            <w:r w:rsidRPr="00FE0AA4">
              <w:rPr>
                <w:b/>
                <w:bCs/>
              </w:rPr>
              <w:t xml:space="preserve">. </w:t>
            </w:r>
            <w:r w:rsidRPr="00FE0AA4">
              <w:rPr>
                <w:bCs/>
              </w:rPr>
              <w:t>Puudega inimeste osakaal vanuse</w:t>
            </w:r>
            <w:r w:rsidRPr="00FE0AA4">
              <w:rPr>
                <w:bCs/>
              </w:rPr>
              <w:softHyphen/>
              <w:t>rühma järgi 2022. aastal, 1. jaanuari seisuga</w:t>
            </w:r>
          </w:p>
          <w:p w14:paraId="74CCDCEE" w14:textId="10EA50EE" w:rsidR="007F4632" w:rsidRPr="00974A09" w:rsidRDefault="007F4632" w:rsidP="007F4632">
            <w:pPr>
              <w:spacing w:line="252" w:lineRule="auto"/>
              <w:rPr>
                <w:b/>
                <w:bCs/>
              </w:rPr>
            </w:pPr>
            <w:r w:rsidRPr="00FE0AA4">
              <w:rPr>
                <w:bCs/>
              </w:rPr>
              <w:t>Allikas: Statistikaamet (THV23, RV0240</w:t>
            </w:r>
            <w:r>
              <w:rPr>
                <w:bCs/>
              </w:rPr>
              <w:t>)</w:t>
            </w:r>
          </w:p>
        </w:tc>
      </w:tr>
    </w:tbl>
    <w:p w14:paraId="7F54F174" w14:textId="77777777" w:rsidR="00AF5EDF" w:rsidRDefault="0044280D" w:rsidP="0044280D">
      <w:pPr>
        <w:spacing w:before="240" w:line="252" w:lineRule="auto"/>
        <w:jc w:val="both"/>
        <w:rPr>
          <w:bCs/>
        </w:rPr>
      </w:pPr>
      <w:r w:rsidRPr="00993419">
        <w:rPr>
          <w:bCs/>
        </w:rPr>
        <w:t xml:space="preserve">Halbade tervisenäitajate põhjuseks </w:t>
      </w:r>
      <w:r w:rsidR="005C1B41">
        <w:rPr>
          <w:bCs/>
        </w:rPr>
        <w:t>ei saa samas üheselt lugeda puudulikku tervisekäitumist</w:t>
      </w:r>
      <w:r w:rsidRPr="00993419">
        <w:rPr>
          <w:bCs/>
        </w:rPr>
        <w:t xml:space="preserve">. </w:t>
      </w:r>
      <w:r w:rsidRPr="005C1B41">
        <w:rPr>
          <w:bCs/>
        </w:rPr>
        <w:t xml:space="preserve">Tervise Arengu Instituudi poolt koostatud ülevaatest selgub, et </w:t>
      </w:r>
      <w:r w:rsidR="005C1B41" w:rsidRPr="005C1B41">
        <w:rPr>
          <w:bCs/>
        </w:rPr>
        <w:t xml:space="preserve">tervist toetavate valikute puhul </w:t>
      </w:r>
      <w:r w:rsidR="005C1B41">
        <w:rPr>
          <w:bCs/>
        </w:rPr>
        <w:t xml:space="preserve">on </w:t>
      </w:r>
      <w:r w:rsidRPr="005C1B41">
        <w:rPr>
          <w:bCs/>
        </w:rPr>
        <w:t>Põlvamaa Eesti keskmise</w:t>
      </w:r>
      <w:r w:rsidR="005C1B41" w:rsidRPr="005C1B41">
        <w:rPr>
          <w:bCs/>
        </w:rPr>
        <w:t>ga võrdväärne või</w:t>
      </w:r>
      <w:r w:rsidRPr="005C1B41">
        <w:rPr>
          <w:bCs/>
        </w:rPr>
        <w:t xml:space="preserve"> </w:t>
      </w:r>
      <w:r w:rsidR="005C1B41" w:rsidRPr="005C1B41">
        <w:rPr>
          <w:bCs/>
        </w:rPr>
        <w:t>parem</w:t>
      </w:r>
      <w:r w:rsidR="00F005C8">
        <w:rPr>
          <w:bCs/>
        </w:rPr>
        <w:t xml:space="preserve"> kümne</w:t>
      </w:r>
      <w:r w:rsidR="005C1B41" w:rsidRPr="005C1B41">
        <w:rPr>
          <w:bCs/>
        </w:rPr>
        <w:t xml:space="preserve"> näitaja puhul viieteistkümnes</w:t>
      </w:r>
      <w:r w:rsidR="005C1B41">
        <w:rPr>
          <w:bCs/>
        </w:rPr>
        <w:t>t. Seejuures o</w:t>
      </w:r>
      <w:r w:rsidR="00F005C8">
        <w:rPr>
          <w:bCs/>
        </w:rPr>
        <w:t>n</w:t>
      </w:r>
      <w:r w:rsidR="005C1B41">
        <w:rPr>
          <w:bCs/>
        </w:rPr>
        <w:t xml:space="preserve"> </w:t>
      </w:r>
      <w:r w:rsidR="00F005C8">
        <w:rPr>
          <w:bCs/>
        </w:rPr>
        <w:t xml:space="preserve">Põlvamaa Eesti kolme </w:t>
      </w:r>
      <w:r w:rsidR="005C1B41">
        <w:rPr>
          <w:bCs/>
        </w:rPr>
        <w:t>parim</w:t>
      </w:r>
      <w:r w:rsidR="00F005C8">
        <w:rPr>
          <w:bCs/>
        </w:rPr>
        <w:t>a maakonna hulgas</w:t>
      </w:r>
      <w:r w:rsidR="005C1B41">
        <w:rPr>
          <w:bCs/>
        </w:rPr>
        <w:t xml:space="preserve"> </w:t>
      </w:r>
      <w:r w:rsidR="00F005C8">
        <w:rPr>
          <w:bCs/>
        </w:rPr>
        <w:t>kuue näitajaga ja parim lausa kolme näitajaga</w:t>
      </w:r>
      <w:r w:rsidR="00AF5EDF">
        <w:rPr>
          <w:bCs/>
        </w:rPr>
        <w:t>.</w:t>
      </w:r>
    </w:p>
    <w:p w14:paraId="60BB9F31" w14:textId="72936A0A" w:rsidR="0044280D" w:rsidRDefault="00AF5EDF" w:rsidP="0044280D">
      <w:pPr>
        <w:spacing w:before="240" w:line="252" w:lineRule="auto"/>
        <w:jc w:val="both"/>
        <w:rPr>
          <w:bCs/>
        </w:rPr>
      </w:pPr>
      <w:r>
        <w:rPr>
          <w:bCs/>
        </w:rPr>
        <w:t xml:space="preserve">Maakonna tervise ja heaolu ülevaatest hakkab silma siiski üks teema, mis maakonna halbu näitajaid seob – elanike vaimne tervis ja sellega seonduv. Just </w:t>
      </w:r>
      <w:r w:rsidR="00A90546">
        <w:rPr>
          <w:bCs/>
        </w:rPr>
        <w:t>masenduse esinemi</w:t>
      </w:r>
      <w:r>
        <w:rPr>
          <w:bCs/>
        </w:rPr>
        <w:t>se poolest</w:t>
      </w:r>
      <w:r w:rsidR="00A90546">
        <w:rPr>
          <w:bCs/>
        </w:rPr>
        <w:t xml:space="preserve"> 16-6</w:t>
      </w:r>
      <w:r>
        <w:rPr>
          <w:bCs/>
        </w:rPr>
        <w:t>4</w:t>
      </w:r>
      <w:r w:rsidR="00A90546">
        <w:rPr>
          <w:bCs/>
        </w:rPr>
        <w:t xml:space="preserve"> aastaste hulgas</w:t>
      </w:r>
      <w:r>
        <w:rPr>
          <w:bCs/>
        </w:rPr>
        <w:t xml:space="preserve"> on </w:t>
      </w:r>
      <w:r w:rsidR="00A90546">
        <w:rPr>
          <w:bCs/>
        </w:rPr>
        <w:t>Põlvamaa olukord on Eesti halvim</w:t>
      </w:r>
      <w:r>
        <w:rPr>
          <w:bCs/>
        </w:rPr>
        <w:t xml:space="preserve"> ning sellest võib tuleneda ka </w:t>
      </w:r>
      <w:r w:rsidR="0087240B">
        <w:rPr>
          <w:bCs/>
        </w:rPr>
        <w:t>näiteks</w:t>
      </w:r>
      <w:r w:rsidR="005C1B41" w:rsidRPr="005C1B41">
        <w:rPr>
          <w:bCs/>
        </w:rPr>
        <w:t xml:space="preserve"> </w:t>
      </w:r>
      <w:r w:rsidR="0087240B">
        <w:rPr>
          <w:bCs/>
        </w:rPr>
        <w:t>kõrge alkoholi tarvitajate osakaal ning Eesti keskmisest kaks korda kõrgem s</w:t>
      </w:r>
      <w:r w:rsidR="0087240B" w:rsidRPr="0087240B">
        <w:rPr>
          <w:bCs/>
        </w:rPr>
        <w:t>uremus alkoholist tingitud haigustesse</w:t>
      </w:r>
      <w:r w:rsidR="0087240B">
        <w:rPr>
          <w:bCs/>
        </w:rPr>
        <w:t>.</w:t>
      </w:r>
    </w:p>
    <w:p w14:paraId="1C580369" w14:textId="485796C2" w:rsidR="00E96344" w:rsidRPr="00497280" w:rsidRDefault="00E96344" w:rsidP="00E96344">
      <w:pPr>
        <w:spacing w:before="240" w:line="252" w:lineRule="auto"/>
        <w:jc w:val="both"/>
        <w:rPr>
          <w:bCs/>
          <w:highlight w:val="yellow"/>
        </w:rPr>
      </w:pPr>
      <w:r w:rsidRPr="00E96344">
        <w:rPr>
          <w:bCs/>
        </w:rPr>
        <w:t>Vaimset tervist mõjutavad nii inimese individuaalsed omadused kui ka kogemused ja käitumismustrid.</w:t>
      </w:r>
      <w:r>
        <w:rPr>
          <w:bCs/>
        </w:rPr>
        <w:t xml:space="preserve"> Kuna individuaalsete omaduste mõjutamine on väga keeruline ning maakonna täiskasvanute käitumisharjumused on Eesti keskmisega võrreldes valdavalt head, tuleks senisest rohkem tähelepanu pöörata eelkõige vaimset tervist mõjutavate negatiivsete kogemuste ennetamisele</w:t>
      </w:r>
      <w:r w:rsidR="00606269">
        <w:rPr>
          <w:bCs/>
        </w:rPr>
        <w:t xml:space="preserve"> ehk lastele ja noortele suurema tähelepanu pööramisele ja nende vaimse tervisega tegelemisele</w:t>
      </w:r>
      <w:r w:rsidR="00380636">
        <w:rPr>
          <w:rStyle w:val="Allmrkuseviide"/>
          <w:bCs/>
        </w:rPr>
        <w:footnoteReference w:id="5"/>
      </w:r>
      <w:r>
        <w:rPr>
          <w:bCs/>
        </w:rPr>
        <w:t xml:space="preserve">. </w:t>
      </w:r>
    </w:p>
    <w:p w14:paraId="18D70188" w14:textId="087B8C73" w:rsidR="0044280D" w:rsidRPr="00FD2BD5" w:rsidRDefault="0044280D" w:rsidP="0044280D">
      <w:pPr>
        <w:spacing w:before="240" w:line="252" w:lineRule="auto"/>
        <w:jc w:val="both"/>
        <w:rPr>
          <w:rFonts w:ascii="Arial" w:hAnsi="Arial" w:cs="Arial"/>
          <w:b/>
          <w:bCs/>
        </w:rPr>
      </w:pPr>
      <w:r w:rsidRPr="00FD2BD5">
        <w:rPr>
          <w:rFonts w:ascii="Arial" w:hAnsi="Arial" w:cs="Arial"/>
          <w:b/>
          <w:bCs/>
        </w:rPr>
        <w:t>3. Madal tööjõupotentsiaal</w:t>
      </w:r>
    </w:p>
    <w:p w14:paraId="0B627302" w14:textId="786251D7" w:rsidR="0044280D" w:rsidRPr="00497280" w:rsidRDefault="0044280D" w:rsidP="0044280D">
      <w:pPr>
        <w:spacing w:line="252" w:lineRule="auto"/>
        <w:jc w:val="both"/>
        <w:rPr>
          <w:bCs/>
          <w:highlight w:val="yellow"/>
        </w:rPr>
      </w:pPr>
      <w:r w:rsidRPr="00FD2BD5">
        <w:rPr>
          <w:bCs/>
        </w:rPr>
        <w:t xml:space="preserve">Vähenev ja halbade tervisenäitajatega rahvastik mõjutab tugevalt ettevõtlussektorit, sest väheneb ühe ettevõtluse jaoks olulise ressursi, tööjõu, kättesaadavus. </w:t>
      </w:r>
      <w:r w:rsidRPr="003E54EF">
        <w:rPr>
          <w:bCs/>
        </w:rPr>
        <w:t>20</w:t>
      </w:r>
      <w:r w:rsidR="003E54EF" w:rsidRPr="003E54EF">
        <w:rPr>
          <w:bCs/>
        </w:rPr>
        <w:t>21</w:t>
      </w:r>
      <w:r w:rsidRPr="003E54EF">
        <w:rPr>
          <w:bCs/>
        </w:rPr>
        <w:t xml:space="preserve">. aastal oli Põlvamaal </w:t>
      </w:r>
      <w:r w:rsidR="003E54EF" w:rsidRPr="003E54EF">
        <w:rPr>
          <w:bCs/>
        </w:rPr>
        <w:t>18,</w:t>
      </w:r>
      <w:r w:rsidR="005414E9">
        <w:rPr>
          <w:bCs/>
        </w:rPr>
        <w:t>2</w:t>
      </w:r>
      <w:r w:rsidRPr="003E54EF">
        <w:rPr>
          <w:bCs/>
        </w:rPr>
        <w:t xml:space="preserve"> tuhat tööealist elanikku (vanuses 15 – 74 aastat). Statistikaameti prognoosi alusel väheneb Põlvamaa tööealiste elanike arv 2035 aastaks 14,</w:t>
      </w:r>
      <w:r w:rsidR="003E54EF" w:rsidRPr="003E54EF">
        <w:rPr>
          <w:bCs/>
        </w:rPr>
        <w:t>7</w:t>
      </w:r>
      <w:r w:rsidRPr="003E54EF">
        <w:rPr>
          <w:bCs/>
        </w:rPr>
        <w:t xml:space="preserve"> </w:t>
      </w:r>
      <w:r w:rsidRPr="00D92527">
        <w:rPr>
          <w:bCs/>
        </w:rPr>
        <w:t xml:space="preserve">tuhandeni (vt joonist </w:t>
      </w:r>
      <w:r w:rsidR="00D92527" w:rsidRPr="00D92527">
        <w:rPr>
          <w:bCs/>
        </w:rPr>
        <w:t>9</w:t>
      </w:r>
      <w:r w:rsidRPr="00D92527">
        <w:rPr>
          <w:bCs/>
        </w:rPr>
        <w:t xml:space="preserve">). </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513"/>
        <w:gridCol w:w="4513"/>
      </w:tblGrid>
      <w:tr w:rsidR="0044280D" w:rsidRPr="00497280" w14:paraId="331364CB" w14:textId="77777777" w:rsidTr="0054389D">
        <w:tc>
          <w:tcPr>
            <w:tcW w:w="4513" w:type="dxa"/>
          </w:tcPr>
          <w:p w14:paraId="5AE2DAD5" w14:textId="59C24EB4" w:rsidR="0044280D" w:rsidRPr="00497280" w:rsidRDefault="00A04576" w:rsidP="00280C75">
            <w:pPr>
              <w:spacing w:line="252" w:lineRule="auto"/>
              <w:jc w:val="both"/>
              <w:rPr>
                <w:bCs/>
                <w:highlight w:val="yellow"/>
              </w:rPr>
            </w:pPr>
            <w:r>
              <w:rPr>
                <w:noProof/>
              </w:rPr>
              <w:lastRenderedPageBreak/>
              <w:drawing>
                <wp:inline distT="0" distB="0" distL="0" distR="0" wp14:anchorId="0E5227E2" wp14:editId="7A70BE9A">
                  <wp:extent cx="2667000" cy="2743200"/>
                  <wp:effectExtent l="0" t="0" r="0" b="0"/>
                  <wp:docPr id="25" name="Diagramm 25">
                    <a:extLst xmlns:a="http://schemas.openxmlformats.org/drawingml/2006/main">
                      <a:ext uri="{FF2B5EF4-FFF2-40B4-BE49-F238E27FC236}">
                        <a16:creationId xmlns:a16="http://schemas.microsoft.com/office/drawing/2014/main" id="{3E3A2E6D-E218-A9F0-A3B1-08AB602A0C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F205AE" w14:textId="5F668FC0" w:rsidR="0044280D" w:rsidRPr="008C046D" w:rsidRDefault="0044280D" w:rsidP="00280C75">
            <w:pPr>
              <w:spacing w:line="252" w:lineRule="auto"/>
              <w:rPr>
                <w:bCs/>
              </w:rPr>
            </w:pPr>
            <w:r w:rsidRPr="008C046D">
              <w:rPr>
                <w:b/>
                <w:bCs/>
              </w:rPr>
              <w:t xml:space="preserve">Joonis </w:t>
            </w:r>
            <w:r w:rsidR="00D92527" w:rsidRPr="008C046D">
              <w:rPr>
                <w:b/>
                <w:bCs/>
              </w:rPr>
              <w:t>9</w:t>
            </w:r>
            <w:r w:rsidRPr="008C046D">
              <w:rPr>
                <w:b/>
                <w:bCs/>
              </w:rPr>
              <w:t xml:space="preserve">. </w:t>
            </w:r>
            <w:r w:rsidRPr="008C046D">
              <w:rPr>
                <w:bCs/>
              </w:rPr>
              <w:t>Tööealiste elanike</w:t>
            </w:r>
            <w:r w:rsidR="003E54EF" w:rsidRPr="008C046D">
              <w:rPr>
                <w:bCs/>
              </w:rPr>
              <w:t xml:space="preserve"> (15-74 a)</w:t>
            </w:r>
            <w:r w:rsidRPr="008C046D">
              <w:rPr>
                <w:bCs/>
              </w:rPr>
              <w:t xml:space="preserve"> arv ja </w:t>
            </w:r>
            <w:r w:rsidR="003E54EF" w:rsidRPr="008C046D">
              <w:rPr>
                <w:bCs/>
              </w:rPr>
              <w:t xml:space="preserve">aktiivse </w:t>
            </w:r>
            <w:r w:rsidRPr="008C046D">
              <w:rPr>
                <w:bCs/>
              </w:rPr>
              <w:t xml:space="preserve">tööjõu </w:t>
            </w:r>
            <w:r w:rsidR="003E54EF" w:rsidRPr="008C046D">
              <w:rPr>
                <w:bCs/>
              </w:rPr>
              <w:t>suurus</w:t>
            </w:r>
            <w:r w:rsidR="00D92527" w:rsidRPr="008C046D">
              <w:rPr>
                <w:bCs/>
              </w:rPr>
              <w:t xml:space="preserve"> ning nende</w:t>
            </w:r>
            <w:r w:rsidRPr="008C046D">
              <w:rPr>
                <w:bCs/>
              </w:rPr>
              <w:t xml:space="preserve"> prognoos aastani 2035</w:t>
            </w:r>
          </w:p>
          <w:p w14:paraId="1ED0B80F" w14:textId="641B4A60" w:rsidR="0044280D" w:rsidRPr="00497280" w:rsidRDefault="0044280D" w:rsidP="007A32FA">
            <w:pPr>
              <w:spacing w:after="160" w:line="252" w:lineRule="auto"/>
              <w:rPr>
                <w:bCs/>
                <w:highlight w:val="yellow"/>
              </w:rPr>
            </w:pPr>
            <w:r w:rsidRPr="008C046D">
              <w:rPr>
                <w:bCs/>
              </w:rPr>
              <w:t>Allikas: Statistikaamet</w:t>
            </w:r>
            <w:r w:rsidR="003E54EF" w:rsidRPr="008C046D">
              <w:rPr>
                <w:bCs/>
              </w:rPr>
              <w:t xml:space="preserve"> (RV0240, </w:t>
            </w:r>
            <w:r w:rsidR="005414E9" w:rsidRPr="008C046D">
              <w:rPr>
                <w:bCs/>
              </w:rPr>
              <w:t xml:space="preserve">RV087, </w:t>
            </w:r>
            <w:r w:rsidR="00D92527" w:rsidRPr="008C046D">
              <w:rPr>
                <w:bCs/>
              </w:rPr>
              <w:t>TT4645</w:t>
            </w:r>
            <w:r w:rsidR="003E54EF" w:rsidRPr="008C046D">
              <w:rPr>
                <w:bCs/>
              </w:rPr>
              <w:t>)</w:t>
            </w:r>
          </w:p>
        </w:tc>
        <w:tc>
          <w:tcPr>
            <w:tcW w:w="4513" w:type="dxa"/>
          </w:tcPr>
          <w:p w14:paraId="4831D4BE" w14:textId="60CC1C5C" w:rsidR="0044280D" w:rsidRPr="00497280" w:rsidRDefault="0054389D" w:rsidP="00280C75">
            <w:pPr>
              <w:spacing w:line="252" w:lineRule="auto"/>
              <w:jc w:val="both"/>
              <w:rPr>
                <w:bCs/>
                <w:highlight w:val="yellow"/>
              </w:rPr>
            </w:pPr>
            <w:r>
              <w:rPr>
                <w:noProof/>
              </w:rPr>
              <w:drawing>
                <wp:inline distT="0" distB="0" distL="0" distR="0" wp14:anchorId="1168D8C8" wp14:editId="24CCFE0C">
                  <wp:extent cx="2809875" cy="2743200"/>
                  <wp:effectExtent l="0" t="0" r="0" b="0"/>
                  <wp:docPr id="3" name="Diagramm 3">
                    <a:extLst xmlns:a="http://schemas.openxmlformats.org/drawingml/2006/main">
                      <a:ext uri="{FF2B5EF4-FFF2-40B4-BE49-F238E27FC236}">
                        <a16:creationId xmlns:a16="http://schemas.microsoft.com/office/drawing/2014/main" id="{82C6A68F-B3EB-1D63-DB27-39260FEAA6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CFA46C" w14:textId="202490B9" w:rsidR="0044280D" w:rsidRPr="0054389D" w:rsidRDefault="0054389D" w:rsidP="00280C75">
            <w:pPr>
              <w:spacing w:line="252" w:lineRule="auto"/>
              <w:ind w:left="94"/>
              <w:jc w:val="both"/>
            </w:pPr>
            <w:r w:rsidRPr="0054389D">
              <w:rPr>
                <w:b/>
                <w:bCs/>
              </w:rPr>
              <w:t>Joonis 10</w:t>
            </w:r>
            <w:r>
              <w:rPr>
                <w:b/>
                <w:bCs/>
              </w:rPr>
              <w:t xml:space="preserve">. </w:t>
            </w:r>
            <w:r>
              <w:t>15-74 aastaste t</w:t>
            </w:r>
            <w:r w:rsidRPr="0054389D">
              <w:t>ööjõus osalemise määr</w:t>
            </w:r>
            <w:r>
              <w:rPr>
                <w:rStyle w:val="Allmrkuseviide"/>
              </w:rPr>
              <w:footnoteReference w:id="6"/>
            </w:r>
          </w:p>
          <w:p w14:paraId="3D9909A2" w14:textId="1099FA49" w:rsidR="0054389D" w:rsidRPr="00497280" w:rsidRDefault="0054389D" w:rsidP="00280C75">
            <w:pPr>
              <w:spacing w:line="252" w:lineRule="auto"/>
              <w:ind w:left="94"/>
              <w:jc w:val="both"/>
              <w:rPr>
                <w:bCs/>
                <w:highlight w:val="yellow"/>
              </w:rPr>
            </w:pPr>
            <w:r w:rsidRPr="0054389D">
              <w:rPr>
                <w:bCs/>
              </w:rPr>
              <w:t>Allikas: Statistikaamet (TT4661)</w:t>
            </w:r>
          </w:p>
        </w:tc>
      </w:tr>
    </w:tbl>
    <w:p w14:paraId="0A0E8A87" w14:textId="73509EF0" w:rsidR="0044280D" w:rsidRPr="00497280" w:rsidRDefault="0044280D" w:rsidP="0044280D">
      <w:pPr>
        <w:spacing w:line="252" w:lineRule="auto"/>
        <w:jc w:val="both"/>
        <w:rPr>
          <w:bCs/>
          <w:highlight w:val="yellow"/>
        </w:rPr>
      </w:pPr>
      <w:r w:rsidRPr="005414E9">
        <w:rPr>
          <w:bCs/>
        </w:rPr>
        <w:t xml:space="preserve">Lisaks </w:t>
      </w:r>
      <w:r w:rsidR="005414E9" w:rsidRPr="005414E9">
        <w:rPr>
          <w:bCs/>
        </w:rPr>
        <w:t xml:space="preserve">tööealise </w:t>
      </w:r>
      <w:r w:rsidRPr="005414E9">
        <w:rPr>
          <w:bCs/>
        </w:rPr>
        <w:t xml:space="preserve">elanikkonna vähenemisele on Põlvamaa probleemiks ka </w:t>
      </w:r>
      <w:bookmarkStart w:id="4" w:name="_Hlk529540772"/>
      <w:r w:rsidRPr="005414E9">
        <w:rPr>
          <w:bCs/>
        </w:rPr>
        <w:t>madal tööjõus osalemise määr</w:t>
      </w:r>
      <w:bookmarkEnd w:id="4"/>
      <w:r w:rsidRPr="00D96911">
        <w:rPr>
          <w:bCs/>
        </w:rPr>
        <w:t>. 20</w:t>
      </w:r>
      <w:r w:rsidR="00D96911" w:rsidRPr="00D96911">
        <w:rPr>
          <w:bCs/>
        </w:rPr>
        <w:t>21</w:t>
      </w:r>
      <w:r w:rsidRPr="00D96911">
        <w:rPr>
          <w:bCs/>
        </w:rPr>
        <w:t xml:space="preserve">. aastal kuulus aktiivse tööjõu hulka (st hõivatud </w:t>
      </w:r>
      <w:r w:rsidR="00D96911">
        <w:rPr>
          <w:bCs/>
        </w:rPr>
        <w:t>või</w:t>
      </w:r>
      <w:r w:rsidRPr="00D96911">
        <w:rPr>
          <w:bCs/>
        </w:rPr>
        <w:t xml:space="preserve"> töötuna registreeritud) vaid 59,</w:t>
      </w:r>
      <w:r w:rsidR="00D96911" w:rsidRPr="00D96911">
        <w:rPr>
          <w:bCs/>
        </w:rPr>
        <w:t>4</w:t>
      </w:r>
      <w:r w:rsidRPr="00D96911">
        <w:rPr>
          <w:bCs/>
        </w:rPr>
        <w:t>% Põlvamaa tööealisest elanikkonnast</w:t>
      </w:r>
      <w:r w:rsidR="00AB6F87">
        <w:rPr>
          <w:bCs/>
        </w:rPr>
        <w:t xml:space="preserve"> </w:t>
      </w:r>
      <w:r w:rsidR="00AB6F87" w:rsidRPr="00E66916">
        <w:rPr>
          <w:bCs/>
        </w:rPr>
        <w:t>(vt joonis 1</w:t>
      </w:r>
      <w:r w:rsidR="00AB6F87">
        <w:rPr>
          <w:bCs/>
        </w:rPr>
        <w:t>1</w:t>
      </w:r>
      <w:r w:rsidR="00AB6F87" w:rsidRPr="00E66916">
        <w:rPr>
          <w:bCs/>
        </w:rPr>
        <w:t>)</w:t>
      </w:r>
      <w:r w:rsidRPr="00D96911">
        <w:rPr>
          <w:bCs/>
        </w:rPr>
        <w:t>. See on oluliselt madalam kui Eesti keskmine samal aastal</w:t>
      </w:r>
      <w:r w:rsidR="00742A9B" w:rsidRPr="00D96911">
        <w:rPr>
          <w:bCs/>
        </w:rPr>
        <w:t xml:space="preserve"> (</w:t>
      </w:r>
      <w:r w:rsidRPr="00D96911">
        <w:rPr>
          <w:bCs/>
        </w:rPr>
        <w:t>71,</w:t>
      </w:r>
      <w:r w:rsidR="00D96911" w:rsidRPr="00D96911">
        <w:rPr>
          <w:bCs/>
        </w:rPr>
        <w:t>1</w:t>
      </w:r>
      <w:r w:rsidRPr="00D96911">
        <w:rPr>
          <w:bCs/>
        </w:rPr>
        <w:t>%</w:t>
      </w:r>
      <w:r w:rsidR="00742A9B" w:rsidRPr="00D96911">
        <w:rPr>
          <w:bCs/>
        </w:rPr>
        <w:t>)</w:t>
      </w:r>
      <w:r w:rsidRPr="00D96911">
        <w:rPr>
          <w:bCs/>
        </w:rPr>
        <w:t xml:space="preserve">. </w:t>
      </w:r>
      <w:r w:rsidRPr="00E66916">
        <w:rPr>
          <w:bCs/>
        </w:rPr>
        <w:t>Suur mahajäämus Eesti keskmisest tööjõus osalemise määrast on olnud Põlvamaa probleemiks pikalt</w:t>
      </w:r>
      <w:r w:rsidR="0054389D">
        <w:rPr>
          <w:bCs/>
        </w:rPr>
        <w:t xml:space="preserve"> (vt joonis 10)</w:t>
      </w:r>
      <w:r w:rsidRPr="00E66916">
        <w:rPr>
          <w:bCs/>
        </w:rPr>
        <w:t>. See puudutab kõiki vanuserühmasid</w:t>
      </w:r>
      <w:r w:rsidR="00742A9B" w:rsidRPr="00E66916">
        <w:rPr>
          <w:bCs/>
        </w:rPr>
        <w:t xml:space="preserve"> </w:t>
      </w:r>
      <w:r w:rsidR="00E66916" w:rsidRPr="00E66916">
        <w:rPr>
          <w:bCs/>
        </w:rPr>
        <w:t>ja sugusid</w:t>
      </w:r>
      <w:r w:rsidRPr="00E66916">
        <w:rPr>
          <w:bCs/>
        </w:rPr>
        <w:t>, ent</w:t>
      </w:r>
      <w:r w:rsidR="00E66916" w:rsidRPr="00E66916">
        <w:rPr>
          <w:bCs/>
        </w:rPr>
        <w:t xml:space="preserve"> on</w:t>
      </w:r>
      <w:r w:rsidRPr="00E66916">
        <w:rPr>
          <w:bCs/>
        </w:rPr>
        <w:t xml:space="preserve"> </w:t>
      </w:r>
      <w:r w:rsidR="00AB6F87">
        <w:rPr>
          <w:bCs/>
        </w:rPr>
        <w:t>15-24 aastaste</w:t>
      </w:r>
      <w:r w:rsidR="00E66916" w:rsidRPr="00E66916">
        <w:rPr>
          <w:bCs/>
        </w:rPr>
        <w:t xml:space="preserve"> ja </w:t>
      </w:r>
      <w:r w:rsidRPr="00E66916">
        <w:rPr>
          <w:bCs/>
        </w:rPr>
        <w:t>50</w:t>
      </w:r>
      <w:r w:rsidR="00AB6F87">
        <w:rPr>
          <w:bCs/>
        </w:rPr>
        <w:t>-7</w:t>
      </w:r>
      <w:r w:rsidRPr="00E66916">
        <w:rPr>
          <w:bCs/>
        </w:rPr>
        <w:t>4 aastaste elanike seas.</w:t>
      </w:r>
    </w:p>
    <w:p w14:paraId="6AE51B28" w14:textId="3F248B6E" w:rsidR="0044280D" w:rsidRPr="00497280" w:rsidRDefault="0044280D" w:rsidP="0044280D">
      <w:pPr>
        <w:spacing w:line="252" w:lineRule="auto"/>
        <w:jc w:val="both"/>
        <w:rPr>
          <w:bCs/>
          <w:highlight w:val="yellow"/>
        </w:rPr>
      </w:pPr>
    </w:p>
    <w:tbl>
      <w:tblPr>
        <w:tblStyle w:val="Kontuur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513"/>
        <w:gridCol w:w="4513"/>
      </w:tblGrid>
      <w:tr w:rsidR="00A23AB4" w:rsidRPr="00497280" w14:paraId="0F81F312" w14:textId="77777777" w:rsidTr="00A23AB4">
        <w:tc>
          <w:tcPr>
            <w:tcW w:w="4513" w:type="dxa"/>
          </w:tcPr>
          <w:p w14:paraId="724FBD9F" w14:textId="71AC3848" w:rsidR="0044280D" w:rsidRPr="00497280" w:rsidRDefault="007F7E62" w:rsidP="00280C75">
            <w:pPr>
              <w:spacing w:line="252" w:lineRule="auto"/>
              <w:jc w:val="both"/>
              <w:rPr>
                <w:b/>
                <w:bCs/>
                <w:highlight w:val="yellow"/>
              </w:rPr>
            </w:pPr>
            <w:r>
              <w:rPr>
                <w:noProof/>
              </w:rPr>
              <w:drawing>
                <wp:inline distT="0" distB="0" distL="0" distR="0" wp14:anchorId="76F82354" wp14:editId="34BBBE35">
                  <wp:extent cx="2619375" cy="2743200"/>
                  <wp:effectExtent l="0" t="0" r="0" b="0"/>
                  <wp:docPr id="5" name="Diagramm 5">
                    <a:extLst xmlns:a="http://schemas.openxmlformats.org/drawingml/2006/main">
                      <a:ext uri="{FF2B5EF4-FFF2-40B4-BE49-F238E27FC236}">
                        <a16:creationId xmlns:a16="http://schemas.microsoft.com/office/drawing/2014/main" id="{9A2A8396-B9E6-1B51-AE7C-A1F7E81F26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513" w:type="dxa"/>
          </w:tcPr>
          <w:p w14:paraId="782A72C5" w14:textId="5369A73B" w:rsidR="0044280D" w:rsidRPr="00497280" w:rsidRDefault="00A23AB4" w:rsidP="00280C75">
            <w:pPr>
              <w:spacing w:line="252" w:lineRule="auto"/>
              <w:jc w:val="both"/>
              <w:rPr>
                <w:b/>
                <w:bCs/>
                <w:highlight w:val="yellow"/>
              </w:rPr>
            </w:pPr>
            <w:r>
              <w:rPr>
                <w:noProof/>
              </w:rPr>
              <w:drawing>
                <wp:inline distT="0" distB="0" distL="0" distR="0" wp14:anchorId="1741753A" wp14:editId="67DB3213">
                  <wp:extent cx="2914650" cy="2743200"/>
                  <wp:effectExtent l="0" t="0" r="0" b="0"/>
                  <wp:docPr id="8" name="Diagramm 8">
                    <a:extLst xmlns:a="http://schemas.openxmlformats.org/drawingml/2006/main">
                      <a:ext uri="{FF2B5EF4-FFF2-40B4-BE49-F238E27FC236}">
                        <a16:creationId xmlns:a16="http://schemas.microsoft.com/office/drawing/2014/main" id="{94592AE4-43E5-02EB-67FA-316887D443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A23AB4" w:rsidRPr="00497280" w14:paraId="19D5F1A4" w14:textId="77777777" w:rsidTr="00A23AB4">
        <w:tblPrEx>
          <w:tblCellMar>
            <w:left w:w="108" w:type="dxa"/>
            <w:right w:w="108" w:type="dxa"/>
          </w:tblCellMar>
        </w:tblPrEx>
        <w:trPr>
          <w:trHeight w:val="359"/>
        </w:trPr>
        <w:tc>
          <w:tcPr>
            <w:tcW w:w="4513" w:type="dxa"/>
          </w:tcPr>
          <w:p w14:paraId="6440EF54" w14:textId="6C75B1E3" w:rsidR="00E66916" w:rsidRPr="00E66916" w:rsidRDefault="00E66916" w:rsidP="00E66916">
            <w:pPr>
              <w:spacing w:line="252" w:lineRule="auto"/>
              <w:jc w:val="both"/>
              <w:rPr>
                <w:bCs/>
              </w:rPr>
            </w:pPr>
            <w:r w:rsidRPr="00E66916">
              <w:rPr>
                <w:b/>
                <w:bCs/>
              </w:rPr>
              <w:t>Joonis 1</w:t>
            </w:r>
            <w:r w:rsidRPr="007F7E62">
              <w:rPr>
                <w:b/>
                <w:bCs/>
              </w:rPr>
              <w:t>1</w:t>
            </w:r>
            <w:r w:rsidRPr="00E66916">
              <w:rPr>
                <w:b/>
                <w:bCs/>
              </w:rPr>
              <w:t xml:space="preserve">. </w:t>
            </w:r>
            <w:r w:rsidRPr="00E66916">
              <w:rPr>
                <w:bCs/>
              </w:rPr>
              <w:t>Tööjõus osalemise määr 2021. aastal</w:t>
            </w:r>
            <w:r w:rsidR="00AB6F87" w:rsidRPr="007F7E62">
              <w:rPr>
                <w:bCs/>
              </w:rPr>
              <w:t xml:space="preserve"> </w:t>
            </w:r>
            <w:r w:rsidRPr="00E66916">
              <w:rPr>
                <w:bCs/>
              </w:rPr>
              <w:t>sugude ja vanusegruppide lõikes</w:t>
            </w:r>
          </w:p>
          <w:p w14:paraId="21F6529D" w14:textId="25618B3A" w:rsidR="0044280D" w:rsidRPr="007F7E62" w:rsidRDefault="00E66916" w:rsidP="006F1D4C">
            <w:pPr>
              <w:spacing w:after="160" w:line="252" w:lineRule="auto"/>
              <w:jc w:val="both"/>
              <w:rPr>
                <w:bCs/>
              </w:rPr>
            </w:pPr>
            <w:r w:rsidRPr="007F7E62">
              <w:rPr>
                <w:bCs/>
              </w:rPr>
              <w:t>Allikas: Statistikaamet</w:t>
            </w:r>
            <w:r w:rsidR="007F7E62" w:rsidRPr="007F7E62">
              <w:rPr>
                <w:bCs/>
              </w:rPr>
              <w:t xml:space="preserve"> (TT4661)</w:t>
            </w:r>
          </w:p>
        </w:tc>
        <w:tc>
          <w:tcPr>
            <w:tcW w:w="4513" w:type="dxa"/>
          </w:tcPr>
          <w:p w14:paraId="4C932993" w14:textId="54AFA235" w:rsidR="00E66916" w:rsidRPr="00A23AB4" w:rsidRDefault="00E66916" w:rsidP="00E66916">
            <w:pPr>
              <w:spacing w:line="252" w:lineRule="auto"/>
              <w:jc w:val="both"/>
              <w:rPr>
                <w:b/>
                <w:bCs/>
              </w:rPr>
            </w:pPr>
            <w:r w:rsidRPr="00A23AB4">
              <w:rPr>
                <w:b/>
                <w:bCs/>
              </w:rPr>
              <w:t>Joonis 1</w:t>
            </w:r>
            <w:r w:rsidR="0054389D" w:rsidRPr="00A23AB4">
              <w:rPr>
                <w:b/>
                <w:bCs/>
              </w:rPr>
              <w:t>2</w:t>
            </w:r>
            <w:r w:rsidRPr="00A23AB4">
              <w:rPr>
                <w:b/>
                <w:bCs/>
              </w:rPr>
              <w:t xml:space="preserve">. </w:t>
            </w:r>
            <w:bookmarkStart w:id="5" w:name="_Hlk124414760"/>
            <w:r w:rsidRPr="00A23AB4">
              <w:rPr>
                <w:bCs/>
              </w:rPr>
              <w:t>Kõrgharidusega inimeste osakaal tööjõus</w:t>
            </w:r>
            <w:bookmarkEnd w:id="5"/>
            <w:r w:rsidR="00A23AB4">
              <w:rPr>
                <w:rStyle w:val="Allmrkuseviide"/>
                <w:bCs/>
              </w:rPr>
              <w:footnoteReference w:id="7"/>
            </w:r>
          </w:p>
          <w:p w14:paraId="0AF2A5F9" w14:textId="6145010B" w:rsidR="0044280D" w:rsidRPr="00497280" w:rsidRDefault="00E66916" w:rsidP="00E66916">
            <w:pPr>
              <w:spacing w:line="252" w:lineRule="auto"/>
              <w:jc w:val="both"/>
              <w:rPr>
                <w:bCs/>
                <w:highlight w:val="yellow"/>
              </w:rPr>
            </w:pPr>
            <w:r w:rsidRPr="00A23AB4">
              <w:rPr>
                <w:bCs/>
              </w:rPr>
              <w:t>Allikas: Statistikaamet</w:t>
            </w:r>
            <w:r w:rsidR="00A23AB4" w:rsidRPr="00A23AB4">
              <w:rPr>
                <w:bCs/>
              </w:rPr>
              <w:t xml:space="preserve"> (TT123)</w:t>
            </w:r>
          </w:p>
        </w:tc>
      </w:tr>
    </w:tbl>
    <w:p w14:paraId="127111C5" w14:textId="69AE61BF" w:rsidR="0054389D" w:rsidRPr="007F7E62" w:rsidRDefault="0054389D" w:rsidP="0044280D">
      <w:pPr>
        <w:spacing w:line="252" w:lineRule="auto"/>
        <w:jc w:val="both"/>
        <w:rPr>
          <w:bCs/>
        </w:rPr>
      </w:pPr>
      <w:r w:rsidRPr="007F7E62">
        <w:rPr>
          <w:bCs/>
        </w:rPr>
        <w:lastRenderedPageBreak/>
        <w:t xml:space="preserve">Osaliselt põhjustab </w:t>
      </w:r>
      <w:r w:rsidR="007F7E62" w:rsidRPr="007F7E62">
        <w:rPr>
          <w:bCs/>
        </w:rPr>
        <w:t>Eesti keskmisest madalamat tööjõus osaemise määra eelpool</w:t>
      </w:r>
      <w:r w:rsidRPr="007F7E62">
        <w:rPr>
          <w:bCs/>
        </w:rPr>
        <w:t xml:space="preserve"> mainitud Põlvamaa elanike kehvad tervisenäitajad, mis inimesed enneaegselt tööjõuturult minema viib. Oluline võib olla ka Põlvamaale iseloomuliku hajaasustuse mõju, sest kodu ja töökoha vahelise vahemaa suurenedes suurenevad ka töötajate kulud (nii aja- kui transpordikulu) ning väheneb motivatsioon tööl käia. See aga mõjutab tugevalt just vanemate juures elavaid noori ning pensioniealisi, sest tõenäoliselt ei ole neil (veel või enam) olulisi rahalisi kohustusi finantsasutuste (nt kodulaen) või pere ees (alaealiste laste ülalpidamine) ning seega puudub ka vajadus ilmtingimata töökoht leida.</w:t>
      </w:r>
    </w:p>
    <w:p w14:paraId="0D4F38AA" w14:textId="3ED60959" w:rsidR="0044280D" w:rsidRDefault="0044280D" w:rsidP="0044280D">
      <w:pPr>
        <w:spacing w:line="252" w:lineRule="auto"/>
        <w:jc w:val="both"/>
        <w:rPr>
          <w:bCs/>
        </w:rPr>
      </w:pPr>
      <w:r w:rsidRPr="00A23AB4">
        <w:rPr>
          <w:bCs/>
        </w:rPr>
        <w:t>Maakonna tööjõupotentsiaali mõjutab oluliselt ka Põlvamaa tööjõu madal haridustase. 20</w:t>
      </w:r>
      <w:r w:rsidR="00A23AB4" w:rsidRPr="00A23AB4">
        <w:rPr>
          <w:bCs/>
        </w:rPr>
        <w:t>21</w:t>
      </w:r>
      <w:r w:rsidRPr="00A23AB4">
        <w:rPr>
          <w:bCs/>
        </w:rPr>
        <w:t>. aastal moodustasid kõrgharidusega inimesed kõigest 2</w:t>
      </w:r>
      <w:r w:rsidR="00A23AB4" w:rsidRPr="00A23AB4">
        <w:rPr>
          <w:bCs/>
        </w:rPr>
        <w:t>6,2</w:t>
      </w:r>
      <w:r w:rsidRPr="00A23AB4">
        <w:rPr>
          <w:bCs/>
        </w:rPr>
        <w:t>% Põlvamaa tööjõust. Samal aastal oli Eesti keskmine kõrgharidusega inimeste osakaal tööjõus 3</w:t>
      </w:r>
      <w:r w:rsidR="00A23AB4" w:rsidRPr="00A23AB4">
        <w:rPr>
          <w:bCs/>
        </w:rPr>
        <w:t>5</w:t>
      </w:r>
      <w:r w:rsidRPr="00A23AB4">
        <w:rPr>
          <w:bCs/>
        </w:rPr>
        <w:t>,</w:t>
      </w:r>
      <w:r w:rsidR="00A23AB4" w:rsidRPr="00A23AB4">
        <w:rPr>
          <w:bCs/>
        </w:rPr>
        <w:t>7</w:t>
      </w:r>
      <w:r w:rsidRPr="00A23AB4">
        <w:rPr>
          <w:bCs/>
        </w:rPr>
        <w:t>%. Põlvamaa mahajäämus kõrgharidusega töötajate osakaalus on aastate jooksul järjest suurenenud (vt joonis 1</w:t>
      </w:r>
      <w:r w:rsidR="00A23AB4" w:rsidRPr="00A23AB4">
        <w:rPr>
          <w:bCs/>
        </w:rPr>
        <w:t>2</w:t>
      </w:r>
      <w:r w:rsidRPr="00A23AB4">
        <w:rPr>
          <w:bCs/>
        </w:rPr>
        <w:t>).</w:t>
      </w:r>
      <w:r w:rsidR="006C09D2" w:rsidRPr="00A23AB4">
        <w:rPr>
          <w:bCs/>
        </w:rPr>
        <w:t xml:space="preserve"> </w:t>
      </w:r>
    </w:p>
    <w:p w14:paraId="476E5468" w14:textId="2F1F00F7" w:rsidR="00EF1359" w:rsidRDefault="00234FFB" w:rsidP="0044280D">
      <w:pPr>
        <w:spacing w:line="252" w:lineRule="auto"/>
        <w:jc w:val="both"/>
        <w:rPr>
          <w:bCs/>
        </w:rPr>
      </w:pPr>
      <w:r w:rsidRPr="00234FFB">
        <w:rPr>
          <w:bCs/>
        </w:rPr>
        <w:t>Ma</w:t>
      </w:r>
      <w:r>
        <w:rPr>
          <w:bCs/>
        </w:rPr>
        <w:t xml:space="preserve">akonna tööjõupotentsiaali tõstmine ei kindlasti kiirelt lahendatav, ent võimalikke lahenduskohti on mitmeid. Väga oluline on tööjõus osalemise määra tõstmine, toomaks tööturule rohkem inimesi. Ühelt poolt tuleks selleks </w:t>
      </w:r>
      <w:r w:rsidR="00EF1359">
        <w:rPr>
          <w:bCs/>
        </w:rPr>
        <w:t xml:space="preserve">leida viise, kuidas </w:t>
      </w:r>
      <w:r>
        <w:rPr>
          <w:bCs/>
        </w:rPr>
        <w:t xml:space="preserve">innustada tööturult eemal olevaid inimesi uuesti tööturule naasma, teisalt tuleks toetata ja harida ettevõtteid ligipääsetavuse ja </w:t>
      </w:r>
      <w:r w:rsidR="00EF1359">
        <w:rPr>
          <w:bCs/>
        </w:rPr>
        <w:t xml:space="preserve">erinevate </w:t>
      </w:r>
      <w:r>
        <w:rPr>
          <w:bCs/>
        </w:rPr>
        <w:t>kaasaegsete töövormide</w:t>
      </w:r>
      <w:r w:rsidR="00D034E9">
        <w:rPr>
          <w:bCs/>
        </w:rPr>
        <w:t xml:space="preserve"> (sh kaugtöö, tööampsud jms) </w:t>
      </w:r>
      <w:r w:rsidR="00EF1359">
        <w:rPr>
          <w:bCs/>
        </w:rPr>
        <w:t>teema</w:t>
      </w:r>
      <w:r w:rsidR="00D034E9">
        <w:rPr>
          <w:bCs/>
        </w:rPr>
        <w:t>de</w:t>
      </w:r>
      <w:r w:rsidR="00EF1359">
        <w:rPr>
          <w:bCs/>
        </w:rPr>
        <w:t xml:space="preserve">l, võimaldamaks töötamist </w:t>
      </w:r>
      <w:r w:rsidR="00D034E9">
        <w:rPr>
          <w:bCs/>
        </w:rPr>
        <w:t xml:space="preserve">Põlvamaa ettevõtetes </w:t>
      </w:r>
      <w:r w:rsidR="00EF1359">
        <w:rPr>
          <w:bCs/>
        </w:rPr>
        <w:t xml:space="preserve">neile, kes seni seda mingitel põhjustel pole saanud teha. </w:t>
      </w:r>
    </w:p>
    <w:p w14:paraId="2CD73E99" w14:textId="75B1317C" w:rsidR="00234FFB" w:rsidRPr="00234FFB" w:rsidRDefault="00E57877" w:rsidP="0044280D">
      <w:pPr>
        <w:spacing w:line="252" w:lineRule="auto"/>
        <w:jc w:val="both"/>
        <w:rPr>
          <w:bCs/>
        </w:rPr>
      </w:pPr>
      <w:r>
        <w:rPr>
          <w:bCs/>
        </w:rPr>
        <w:t xml:space="preserve">Suurema tööjõu hulga kõrval on vähemalt samaoluline tööjõu kvaliteet. Teisisõnu tuleb senisest mõjusamalt tegeleda ka tööealiste elanike hariduse ja oskustega. Maakondlikult oluline on </w:t>
      </w:r>
      <w:r w:rsidR="00281059" w:rsidRPr="00281059">
        <w:rPr>
          <w:bCs/>
        </w:rPr>
        <w:t>täiend- ja ümberõppe toel aidata inimestel liikuda suurema lisandväärtusega töökohtadele</w:t>
      </w:r>
    </w:p>
    <w:p w14:paraId="333D7E91" w14:textId="774525A5" w:rsidR="0044280D" w:rsidRPr="00BE685C" w:rsidRDefault="0044280D" w:rsidP="0044280D">
      <w:pPr>
        <w:spacing w:before="240" w:line="252" w:lineRule="auto"/>
        <w:jc w:val="both"/>
        <w:rPr>
          <w:rFonts w:ascii="Arial" w:hAnsi="Arial" w:cs="Arial"/>
          <w:b/>
          <w:bCs/>
        </w:rPr>
      </w:pPr>
      <w:r w:rsidRPr="00BE685C">
        <w:rPr>
          <w:rFonts w:ascii="Arial" w:hAnsi="Arial" w:cs="Arial"/>
          <w:b/>
          <w:bCs/>
        </w:rPr>
        <w:t xml:space="preserve">4. </w:t>
      </w:r>
      <w:r w:rsidR="002D6D9D">
        <w:rPr>
          <w:rFonts w:ascii="Arial" w:hAnsi="Arial" w:cs="Arial"/>
          <w:b/>
          <w:bCs/>
        </w:rPr>
        <w:t>Väikesed</w:t>
      </w:r>
      <w:r w:rsidRPr="00BE685C">
        <w:rPr>
          <w:rFonts w:ascii="Arial" w:hAnsi="Arial" w:cs="Arial"/>
          <w:b/>
          <w:bCs/>
        </w:rPr>
        <w:t xml:space="preserve"> ettevõtted </w:t>
      </w:r>
      <w:r w:rsidR="005306C3">
        <w:rPr>
          <w:rFonts w:ascii="Arial" w:hAnsi="Arial" w:cs="Arial"/>
          <w:b/>
          <w:bCs/>
        </w:rPr>
        <w:t xml:space="preserve">ja </w:t>
      </w:r>
      <w:r w:rsidR="006F1D4C">
        <w:rPr>
          <w:rFonts w:ascii="Arial" w:hAnsi="Arial" w:cs="Arial"/>
          <w:b/>
          <w:bCs/>
        </w:rPr>
        <w:t>aegunud majandusstruktuur</w:t>
      </w:r>
    </w:p>
    <w:p w14:paraId="592D4BFA" w14:textId="7DD0059F" w:rsidR="0044280D" w:rsidRPr="00497280" w:rsidRDefault="0044280D" w:rsidP="0044280D">
      <w:pPr>
        <w:spacing w:line="252" w:lineRule="auto"/>
        <w:jc w:val="both"/>
        <w:rPr>
          <w:bCs/>
          <w:highlight w:val="yellow"/>
        </w:rPr>
      </w:pPr>
      <w:r w:rsidRPr="00BE685C">
        <w:rPr>
          <w:bCs/>
        </w:rPr>
        <w:t>20</w:t>
      </w:r>
      <w:r w:rsidR="00BE685C" w:rsidRPr="00BE685C">
        <w:rPr>
          <w:bCs/>
        </w:rPr>
        <w:t>21</w:t>
      </w:r>
      <w:r w:rsidRPr="00BE685C">
        <w:rPr>
          <w:bCs/>
        </w:rPr>
        <w:t>. aastal kuulus Statistikaameti statistilisse profiili 2</w:t>
      </w:r>
      <w:r w:rsidR="00BE685C" w:rsidRPr="00BE685C">
        <w:rPr>
          <w:bCs/>
        </w:rPr>
        <w:t>137</w:t>
      </w:r>
      <w:r w:rsidRPr="00BE685C">
        <w:rPr>
          <w:bCs/>
        </w:rPr>
        <w:t xml:space="preserve"> Põlvamaa ettevõtet, kellest 95,9% olid mikroettevõtted (alla 10 töötajaga), 3,</w:t>
      </w:r>
      <w:r w:rsidR="00BE685C" w:rsidRPr="00BE685C">
        <w:rPr>
          <w:bCs/>
        </w:rPr>
        <w:t>5</w:t>
      </w:r>
      <w:r w:rsidRPr="00BE685C">
        <w:rPr>
          <w:bCs/>
        </w:rPr>
        <w:t>% olid väikeettevõtted (10-49 töötajat), 0,</w:t>
      </w:r>
      <w:r w:rsidR="00BE685C" w:rsidRPr="00BE685C">
        <w:rPr>
          <w:bCs/>
        </w:rPr>
        <w:t>5</w:t>
      </w:r>
      <w:r w:rsidRPr="00BE685C">
        <w:rPr>
          <w:bCs/>
        </w:rPr>
        <w:t xml:space="preserve">% ehk </w:t>
      </w:r>
      <w:r w:rsidR="00BE685C" w:rsidRPr="00BE685C">
        <w:rPr>
          <w:bCs/>
        </w:rPr>
        <w:t>kümme</w:t>
      </w:r>
      <w:r w:rsidRPr="00BE685C">
        <w:rPr>
          <w:bCs/>
        </w:rPr>
        <w:t xml:space="preserve"> olid keskmise suurusega ettevõtted (50-249 töötajat) ning ainult 0,1% ehk 2 olid suured ettevõtted (250 ja rohkem töötajat). Mikroettevõtete osakaal on vaid Hiiumaal</w:t>
      </w:r>
      <w:r w:rsidR="00BE685C" w:rsidRPr="00BE685C">
        <w:rPr>
          <w:bCs/>
        </w:rPr>
        <w:t xml:space="preserve"> ja Läänemaal</w:t>
      </w:r>
      <w:r w:rsidRPr="00BE685C">
        <w:rPr>
          <w:bCs/>
        </w:rPr>
        <w:t xml:space="preserve"> suurem kui Põlvamaal (vt joonis 1</w:t>
      </w:r>
      <w:r w:rsidR="00BE685C" w:rsidRPr="00BE685C">
        <w:rPr>
          <w:bCs/>
        </w:rPr>
        <w:t>3</w:t>
      </w:r>
      <w:r w:rsidRPr="00C30F2B">
        <w:rPr>
          <w:bCs/>
        </w:rPr>
        <w:t xml:space="preserve">). 20 ja enama töötajaga ettevõte arv on alates 2010. aastast püsinud </w:t>
      </w:r>
      <w:r w:rsidR="00C30F2B" w:rsidRPr="00C30F2B">
        <w:rPr>
          <w:bCs/>
        </w:rPr>
        <w:t xml:space="preserve">alla 40, </w:t>
      </w:r>
      <w:r w:rsidR="003F7181">
        <w:rPr>
          <w:bCs/>
        </w:rPr>
        <w:t>langedes</w:t>
      </w:r>
      <w:r w:rsidR="00C30F2B" w:rsidRPr="00C30F2B">
        <w:rPr>
          <w:bCs/>
        </w:rPr>
        <w:t xml:space="preserve"> 2020. aasta</w:t>
      </w:r>
      <w:r w:rsidR="003F7181">
        <w:rPr>
          <w:bCs/>
        </w:rPr>
        <w:t xml:space="preserve">l </w:t>
      </w:r>
      <w:r w:rsidR="00C30F2B" w:rsidRPr="00C30F2B">
        <w:rPr>
          <w:bCs/>
        </w:rPr>
        <w:t>kõigest 30</w:t>
      </w:r>
      <w:r w:rsidR="003F7181">
        <w:rPr>
          <w:bCs/>
        </w:rPr>
        <w:t>ni</w:t>
      </w:r>
      <w:r w:rsidR="0048182C">
        <w:rPr>
          <w:bCs/>
        </w:rPr>
        <w:t>, millega Põlvamaa paiknes maakondade arvestuses eelviimasel kohal (vt joonis 14).</w:t>
      </w:r>
      <w:r w:rsidRPr="00C30F2B">
        <w:rPr>
          <w:bCs/>
        </w:rPr>
        <w:t xml:space="preserve"> </w:t>
      </w:r>
    </w:p>
    <w:tbl>
      <w:tblPr>
        <w:tblStyle w:val="Kontuur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513"/>
        <w:gridCol w:w="4513"/>
      </w:tblGrid>
      <w:tr w:rsidR="00BE685C" w:rsidRPr="00497280" w14:paraId="1A631AE2" w14:textId="77777777" w:rsidTr="00C10D26">
        <w:tc>
          <w:tcPr>
            <w:tcW w:w="4513" w:type="dxa"/>
          </w:tcPr>
          <w:p w14:paraId="6163D3B9" w14:textId="209569A4" w:rsidR="0044280D" w:rsidRPr="00497280" w:rsidRDefault="00C10D26" w:rsidP="00280C75">
            <w:pPr>
              <w:spacing w:line="252" w:lineRule="auto"/>
              <w:jc w:val="both"/>
              <w:rPr>
                <w:bCs/>
                <w:highlight w:val="yellow"/>
              </w:rPr>
            </w:pPr>
            <w:r>
              <w:rPr>
                <w:noProof/>
              </w:rPr>
              <w:drawing>
                <wp:inline distT="0" distB="0" distL="0" distR="0" wp14:anchorId="1F027EA3" wp14:editId="0A16FC31">
                  <wp:extent cx="2776855" cy="2630805"/>
                  <wp:effectExtent l="0" t="0" r="4445" b="0"/>
                  <wp:docPr id="20" name="Diagramm 20">
                    <a:extLst xmlns:a="http://schemas.openxmlformats.org/drawingml/2006/main">
                      <a:ext uri="{FF2B5EF4-FFF2-40B4-BE49-F238E27FC236}">
                        <a16:creationId xmlns:a16="http://schemas.microsoft.com/office/drawing/2014/main" id="{BBD9301D-656F-AE43-C590-FF34C1C786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513" w:type="dxa"/>
          </w:tcPr>
          <w:p w14:paraId="4DBE58D7" w14:textId="1B6821F8" w:rsidR="0044280D" w:rsidRPr="00497280" w:rsidRDefault="00AC731E" w:rsidP="00280C75">
            <w:pPr>
              <w:spacing w:line="252" w:lineRule="auto"/>
              <w:jc w:val="both"/>
              <w:rPr>
                <w:bCs/>
                <w:highlight w:val="yellow"/>
              </w:rPr>
            </w:pPr>
            <w:r>
              <w:rPr>
                <w:noProof/>
              </w:rPr>
              <w:drawing>
                <wp:inline distT="0" distB="0" distL="0" distR="0" wp14:anchorId="04EBF360" wp14:editId="430F1EE9">
                  <wp:extent cx="2820838" cy="2630805"/>
                  <wp:effectExtent l="0" t="0" r="0" b="0"/>
                  <wp:docPr id="16" name="Diagramm 16">
                    <a:extLst xmlns:a="http://schemas.openxmlformats.org/drawingml/2006/main">
                      <a:ext uri="{FF2B5EF4-FFF2-40B4-BE49-F238E27FC236}">
                        <a16:creationId xmlns:a16="http://schemas.microsoft.com/office/drawing/2014/main" id="{9590434E-8255-3E94-CE53-3E93049699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BE685C" w:rsidRPr="00497280" w14:paraId="251CF2E7" w14:textId="77777777" w:rsidTr="0048182C">
        <w:tblPrEx>
          <w:tblCellMar>
            <w:left w:w="108" w:type="dxa"/>
            <w:right w:w="108" w:type="dxa"/>
          </w:tblCellMar>
        </w:tblPrEx>
        <w:tc>
          <w:tcPr>
            <w:tcW w:w="4513" w:type="dxa"/>
          </w:tcPr>
          <w:p w14:paraId="670AFD5B" w14:textId="0C5CA01F" w:rsidR="0044280D" w:rsidRPr="00BE685C" w:rsidRDefault="0044280D" w:rsidP="00280C75">
            <w:pPr>
              <w:spacing w:line="252" w:lineRule="auto"/>
              <w:jc w:val="both"/>
              <w:rPr>
                <w:b/>
                <w:bCs/>
              </w:rPr>
            </w:pPr>
            <w:r w:rsidRPr="00BE685C">
              <w:rPr>
                <w:b/>
                <w:bCs/>
              </w:rPr>
              <w:t>Joonis 1</w:t>
            </w:r>
            <w:r w:rsidR="00BE685C" w:rsidRPr="00BE685C">
              <w:rPr>
                <w:b/>
                <w:bCs/>
              </w:rPr>
              <w:t>3</w:t>
            </w:r>
            <w:r w:rsidRPr="00BE685C">
              <w:rPr>
                <w:b/>
                <w:bCs/>
              </w:rPr>
              <w:t xml:space="preserve">. </w:t>
            </w:r>
            <w:r w:rsidR="00C10D26">
              <w:rPr>
                <w:bCs/>
              </w:rPr>
              <w:t>10 ja enama hõivatuga ettevõtete</w:t>
            </w:r>
            <w:r w:rsidRPr="00BE685C">
              <w:rPr>
                <w:bCs/>
              </w:rPr>
              <w:t xml:space="preserve"> osakaa</w:t>
            </w:r>
            <w:r w:rsidR="00B171CC">
              <w:rPr>
                <w:bCs/>
              </w:rPr>
              <w:t xml:space="preserve">l </w:t>
            </w:r>
            <w:r w:rsidR="00C10D26">
              <w:rPr>
                <w:bCs/>
              </w:rPr>
              <w:t xml:space="preserve">maakondades </w:t>
            </w:r>
            <w:r w:rsidRPr="00BE685C">
              <w:rPr>
                <w:bCs/>
              </w:rPr>
              <w:t>20</w:t>
            </w:r>
            <w:r w:rsidR="00BE685C" w:rsidRPr="00BE685C">
              <w:rPr>
                <w:bCs/>
              </w:rPr>
              <w:t>21</w:t>
            </w:r>
            <w:r w:rsidRPr="00BE685C">
              <w:rPr>
                <w:bCs/>
              </w:rPr>
              <w:t>. aastal</w:t>
            </w:r>
          </w:p>
          <w:p w14:paraId="2BA6812C" w14:textId="492691D9" w:rsidR="0044280D" w:rsidRPr="00497280" w:rsidRDefault="0044280D" w:rsidP="00280C75">
            <w:pPr>
              <w:spacing w:line="252" w:lineRule="auto"/>
              <w:jc w:val="both"/>
              <w:rPr>
                <w:bCs/>
                <w:highlight w:val="yellow"/>
              </w:rPr>
            </w:pPr>
            <w:r w:rsidRPr="00BE685C">
              <w:rPr>
                <w:bCs/>
              </w:rPr>
              <w:t>Allikas: Statistikaamet</w:t>
            </w:r>
            <w:r w:rsidR="00BE685C" w:rsidRPr="00BE685C">
              <w:rPr>
                <w:bCs/>
              </w:rPr>
              <w:t xml:space="preserve"> (ER028)</w:t>
            </w:r>
          </w:p>
        </w:tc>
        <w:tc>
          <w:tcPr>
            <w:tcW w:w="4513" w:type="dxa"/>
          </w:tcPr>
          <w:p w14:paraId="2DB64B27" w14:textId="5EFDAD19" w:rsidR="0044280D" w:rsidRPr="002244CA" w:rsidRDefault="0044280D" w:rsidP="00280C75">
            <w:pPr>
              <w:spacing w:line="252" w:lineRule="auto"/>
              <w:jc w:val="both"/>
              <w:rPr>
                <w:bCs/>
              </w:rPr>
            </w:pPr>
            <w:r w:rsidRPr="002244CA">
              <w:rPr>
                <w:b/>
                <w:bCs/>
              </w:rPr>
              <w:t>Joonis 1</w:t>
            </w:r>
            <w:r w:rsidR="00BE685C" w:rsidRPr="002244CA">
              <w:rPr>
                <w:b/>
                <w:bCs/>
              </w:rPr>
              <w:t>4</w:t>
            </w:r>
            <w:r w:rsidRPr="002244CA">
              <w:rPr>
                <w:b/>
                <w:bCs/>
              </w:rPr>
              <w:t xml:space="preserve">. </w:t>
            </w:r>
            <w:r w:rsidR="002244CA" w:rsidRPr="002244CA">
              <w:rPr>
                <w:bCs/>
              </w:rPr>
              <w:t>20 ja enama hõivatuga ettevõtete arv</w:t>
            </w:r>
            <w:r w:rsidR="0048182C">
              <w:rPr>
                <w:bCs/>
              </w:rPr>
              <w:t xml:space="preserve"> maakondades</w:t>
            </w:r>
            <w:r w:rsidR="002244CA" w:rsidRPr="002244CA">
              <w:rPr>
                <w:bCs/>
              </w:rPr>
              <w:t xml:space="preserve"> 2020. aastal</w:t>
            </w:r>
            <w:r w:rsidR="0048182C">
              <w:rPr>
                <w:rStyle w:val="Allmrkuseviide"/>
                <w:bCs/>
              </w:rPr>
              <w:footnoteReference w:id="8"/>
            </w:r>
          </w:p>
          <w:p w14:paraId="456DECA9" w14:textId="61B1EBAF" w:rsidR="0044280D" w:rsidRPr="002244CA" w:rsidRDefault="0044280D" w:rsidP="00280C75">
            <w:pPr>
              <w:spacing w:line="252" w:lineRule="auto"/>
              <w:jc w:val="both"/>
              <w:rPr>
                <w:bCs/>
              </w:rPr>
            </w:pPr>
            <w:r w:rsidRPr="002244CA">
              <w:rPr>
                <w:bCs/>
              </w:rPr>
              <w:t>Allikas: Statistikaamet</w:t>
            </w:r>
            <w:r w:rsidR="002244CA" w:rsidRPr="002244CA">
              <w:rPr>
                <w:bCs/>
              </w:rPr>
              <w:t xml:space="preserve"> (EM004)</w:t>
            </w:r>
          </w:p>
        </w:tc>
      </w:tr>
    </w:tbl>
    <w:p w14:paraId="629F43C9" w14:textId="669D1161" w:rsidR="0044280D" w:rsidRDefault="0044280D" w:rsidP="0044280D">
      <w:pPr>
        <w:spacing w:before="240" w:line="252" w:lineRule="auto"/>
        <w:jc w:val="both"/>
        <w:rPr>
          <w:bCs/>
        </w:rPr>
      </w:pPr>
      <w:r w:rsidRPr="007271F5">
        <w:rPr>
          <w:bCs/>
        </w:rPr>
        <w:lastRenderedPageBreak/>
        <w:t xml:space="preserve">Põlvamaa ettevõtete väiksus, </w:t>
      </w:r>
      <w:r w:rsidR="000A0489">
        <w:rPr>
          <w:bCs/>
        </w:rPr>
        <w:t xml:space="preserve">toob endaga kaasa mitmeid probleeme, </w:t>
      </w:r>
      <w:r w:rsidRPr="007271F5">
        <w:rPr>
          <w:bCs/>
        </w:rPr>
        <w:t xml:space="preserve">sest väiksed ettevõtted ei ole </w:t>
      </w:r>
      <w:r w:rsidR="000A0489">
        <w:rPr>
          <w:bCs/>
        </w:rPr>
        <w:t>üldjuhul</w:t>
      </w:r>
      <w:r w:rsidRPr="007271F5">
        <w:rPr>
          <w:bCs/>
        </w:rPr>
        <w:t xml:space="preserve"> võimelised tegema suuremaid investeeringuid, tegelema teadus- ja arendustegevusega</w:t>
      </w:r>
      <w:r w:rsidR="004164C6">
        <w:rPr>
          <w:rStyle w:val="Allmrkuseviide"/>
          <w:bCs/>
        </w:rPr>
        <w:footnoteReference w:id="9"/>
      </w:r>
      <w:r w:rsidRPr="007271F5">
        <w:rPr>
          <w:bCs/>
        </w:rPr>
        <w:t xml:space="preserve"> ning eksportima. </w:t>
      </w:r>
      <w:r w:rsidRPr="005306C3">
        <w:rPr>
          <w:bCs/>
        </w:rPr>
        <w:t xml:space="preserve">Seda </w:t>
      </w:r>
      <w:r w:rsidR="00732B1D" w:rsidRPr="005306C3">
        <w:rPr>
          <w:bCs/>
        </w:rPr>
        <w:t>ilmestab</w:t>
      </w:r>
      <w:r w:rsidRPr="005306C3">
        <w:rPr>
          <w:bCs/>
        </w:rPr>
        <w:t xml:space="preserve"> Põlvamaa ettevõtete väike ekspordimaht, mis 20</w:t>
      </w:r>
      <w:r w:rsidR="00732B1D" w:rsidRPr="005306C3">
        <w:rPr>
          <w:bCs/>
        </w:rPr>
        <w:t>21</w:t>
      </w:r>
      <w:r w:rsidRPr="005306C3">
        <w:rPr>
          <w:bCs/>
        </w:rPr>
        <w:t xml:space="preserve">. aastal oli </w:t>
      </w:r>
      <w:r w:rsidR="00732B1D" w:rsidRPr="005306C3">
        <w:rPr>
          <w:bCs/>
        </w:rPr>
        <w:t>100,8</w:t>
      </w:r>
      <w:r w:rsidRPr="005306C3">
        <w:rPr>
          <w:bCs/>
        </w:rPr>
        <w:t xml:space="preserve"> miljonit eurot. Sellega paiknes Põlvamaa maakondade võrdluses </w:t>
      </w:r>
      <w:r w:rsidR="00732B1D" w:rsidRPr="005306C3">
        <w:rPr>
          <w:bCs/>
        </w:rPr>
        <w:t>tagantpoolt kolmandal kohal</w:t>
      </w:r>
      <w:r w:rsidRPr="005306C3">
        <w:rPr>
          <w:bCs/>
        </w:rPr>
        <w:t xml:space="preserve"> (vt joonis 1</w:t>
      </w:r>
      <w:r w:rsidR="00D26D18" w:rsidRPr="005306C3">
        <w:rPr>
          <w:bCs/>
        </w:rPr>
        <w:t>5</w:t>
      </w:r>
      <w:r w:rsidRPr="005306C3">
        <w:rPr>
          <w:bCs/>
        </w:rPr>
        <w:t>).</w:t>
      </w:r>
      <w:r w:rsidR="005306C3" w:rsidRPr="005306C3">
        <w:rPr>
          <w:bCs/>
        </w:rPr>
        <w:t xml:space="preserve"> Kui aga vaadata ekspordimahtu elaniku kohta, siis oma 4118 euroga oli Põlvamaa </w:t>
      </w:r>
      <w:r w:rsidR="006F1D4C">
        <w:rPr>
          <w:bCs/>
        </w:rPr>
        <w:t xml:space="preserve">2021. aastal </w:t>
      </w:r>
      <w:r w:rsidR="005306C3" w:rsidRPr="005306C3">
        <w:rPr>
          <w:bCs/>
        </w:rPr>
        <w:t>maakondade arvestuses viimane.</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513"/>
        <w:gridCol w:w="4513"/>
      </w:tblGrid>
      <w:tr w:rsidR="00732B1D" w:rsidRPr="00497280" w14:paraId="5EA5F6D1" w14:textId="77777777" w:rsidTr="0099681A">
        <w:tc>
          <w:tcPr>
            <w:tcW w:w="4513" w:type="dxa"/>
          </w:tcPr>
          <w:p w14:paraId="76A02842" w14:textId="7DFE19CF" w:rsidR="00732B1D" w:rsidRPr="00497280" w:rsidRDefault="005306C3" w:rsidP="00C63AC5">
            <w:pPr>
              <w:spacing w:line="252" w:lineRule="auto"/>
              <w:jc w:val="both"/>
              <w:rPr>
                <w:bCs/>
                <w:highlight w:val="yellow"/>
              </w:rPr>
            </w:pPr>
            <w:r>
              <w:rPr>
                <w:noProof/>
              </w:rPr>
              <w:drawing>
                <wp:inline distT="0" distB="0" distL="0" distR="0" wp14:anchorId="18311AEE" wp14:editId="6BE0D442">
                  <wp:extent cx="2776855" cy="2609850"/>
                  <wp:effectExtent l="0" t="0" r="4445" b="0"/>
                  <wp:docPr id="17" name="Diagramm 17">
                    <a:extLst xmlns:a="http://schemas.openxmlformats.org/drawingml/2006/main">
                      <a:ext uri="{FF2B5EF4-FFF2-40B4-BE49-F238E27FC236}">
                        <a16:creationId xmlns:a16="http://schemas.microsoft.com/office/drawing/2014/main" id="{1F5D4088-567C-D1ED-A216-E1586E1138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93568F4" w14:textId="49BC2CF3" w:rsidR="00732B1D" w:rsidRPr="005306C3" w:rsidRDefault="00732B1D" w:rsidP="00C63AC5">
            <w:pPr>
              <w:spacing w:line="252" w:lineRule="auto"/>
              <w:rPr>
                <w:bCs/>
              </w:rPr>
            </w:pPr>
            <w:r w:rsidRPr="005306C3">
              <w:rPr>
                <w:b/>
                <w:bCs/>
              </w:rPr>
              <w:t>Joonis 15</w:t>
            </w:r>
            <w:r w:rsidRPr="005306C3">
              <w:rPr>
                <w:bCs/>
              </w:rPr>
              <w:t xml:space="preserve">. </w:t>
            </w:r>
            <w:bookmarkStart w:id="6" w:name="_Hlk124417015"/>
            <w:r w:rsidR="005306C3" w:rsidRPr="005306C3">
              <w:rPr>
                <w:bCs/>
              </w:rPr>
              <w:t>Kaupade ja teenuste eksport</w:t>
            </w:r>
            <w:bookmarkEnd w:id="6"/>
            <w:r w:rsidR="005306C3" w:rsidRPr="005306C3">
              <w:rPr>
                <w:bCs/>
              </w:rPr>
              <w:t xml:space="preserve"> maakondades 2021. aastal</w:t>
            </w:r>
            <w:r w:rsidR="005306C3" w:rsidRPr="005306C3">
              <w:rPr>
                <w:rStyle w:val="Allmrkuseviide"/>
                <w:bCs/>
              </w:rPr>
              <w:footnoteReference w:id="10"/>
            </w:r>
          </w:p>
          <w:p w14:paraId="110857F2" w14:textId="57D06B62" w:rsidR="00732B1D" w:rsidRPr="00497280" w:rsidRDefault="00732B1D" w:rsidP="00335298">
            <w:pPr>
              <w:spacing w:after="160" w:line="252" w:lineRule="auto"/>
              <w:jc w:val="both"/>
              <w:rPr>
                <w:bCs/>
                <w:highlight w:val="yellow"/>
              </w:rPr>
            </w:pPr>
            <w:r w:rsidRPr="00EF5455">
              <w:rPr>
                <w:bCs/>
              </w:rPr>
              <w:t>Allikas: Statistikaamet (</w:t>
            </w:r>
            <w:r w:rsidR="005306C3" w:rsidRPr="005306C3">
              <w:rPr>
                <w:bCs/>
              </w:rPr>
              <w:t>VK24</w:t>
            </w:r>
            <w:r w:rsidR="005306C3">
              <w:rPr>
                <w:bCs/>
              </w:rPr>
              <w:t xml:space="preserve">, </w:t>
            </w:r>
            <w:r w:rsidR="005306C3" w:rsidRPr="005306C3">
              <w:rPr>
                <w:bCs/>
              </w:rPr>
              <w:t>VKT12</w:t>
            </w:r>
            <w:r w:rsidR="005306C3">
              <w:rPr>
                <w:bCs/>
              </w:rPr>
              <w:t xml:space="preserve">, </w:t>
            </w:r>
            <w:r w:rsidR="005306C3" w:rsidRPr="005306C3">
              <w:rPr>
                <w:bCs/>
              </w:rPr>
              <w:t>RV022U</w:t>
            </w:r>
            <w:r w:rsidRPr="00EF5455">
              <w:rPr>
                <w:bCs/>
              </w:rPr>
              <w:t>)</w:t>
            </w:r>
          </w:p>
        </w:tc>
        <w:tc>
          <w:tcPr>
            <w:tcW w:w="4513" w:type="dxa"/>
          </w:tcPr>
          <w:p w14:paraId="0822A9C5" w14:textId="5789176F" w:rsidR="00732B1D" w:rsidRPr="00497280" w:rsidRDefault="0099681A" w:rsidP="00C63AC5">
            <w:pPr>
              <w:spacing w:line="252" w:lineRule="auto"/>
              <w:jc w:val="both"/>
              <w:rPr>
                <w:bCs/>
                <w:highlight w:val="yellow"/>
              </w:rPr>
            </w:pPr>
            <w:r>
              <w:rPr>
                <w:noProof/>
              </w:rPr>
              <w:drawing>
                <wp:inline distT="0" distB="0" distL="0" distR="0" wp14:anchorId="4154E793" wp14:editId="5936D0B5">
                  <wp:extent cx="2776855" cy="2609850"/>
                  <wp:effectExtent l="0" t="0" r="4445" b="0"/>
                  <wp:docPr id="23" name="Diagramm 23">
                    <a:extLst xmlns:a="http://schemas.openxmlformats.org/drawingml/2006/main">
                      <a:ext uri="{FF2B5EF4-FFF2-40B4-BE49-F238E27FC236}">
                        <a16:creationId xmlns:a16="http://schemas.microsoft.com/office/drawing/2014/main" id="{8BDC1245-F478-F179-EA80-B1C532A417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4D7AFA7" w14:textId="3BA79402" w:rsidR="00732B1D" w:rsidRPr="00497280" w:rsidRDefault="00732B1D" w:rsidP="00C63AC5">
            <w:pPr>
              <w:spacing w:line="252" w:lineRule="auto"/>
              <w:ind w:left="106"/>
              <w:rPr>
                <w:bCs/>
                <w:highlight w:val="yellow"/>
              </w:rPr>
            </w:pPr>
            <w:r w:rsidRPr="00D245EF">
              <w:rPr>
                <w:b/>
                <w:bCs/>
              </w:rPr>
              <w:t xml:space="preserve">Joonis 16. </w:t>
            </w:r>
            <w:bookmarkStart w:id="7" w:name="_Hlk124416817"/>
            <w:r w:rsidR="00D245EF" w:rsidRPr="00D245EF">
              <w:t>Primaarsektoris</w:t>
            </w:r>
            <w:r w:rsidR="00D245EF">
              <w:t xml:space="preserve"> loodava lisandväärtuse osatähtsus kogu maakonnas loodavast lisandväärtusest</w:t>
            </w:r>
            <w:bookmarkEnd w:id="7"/>
            <w:r w:rsidR="00D245EF">
              <w:t xml:space="preserve"> 2020. aastal.</w:t>
            </w:r>
          </w:p>
          <w:p w14:paraId="517A5F47" w14:textId="58F3289B" w:rsidR="00732B1D" w:rsidRPr="00497280" w:rsidRDefault="00732B1D" w:rsidP="00D245EF">
            <w:pPr>
              <w:spacing w:after="160" w:line="252" w:lineRule="auto"/>
              <w:ind w:left="108"/>
              <w:jc w:val="both"/>
              <w:rPr>
                <w:bCs/>
                <w:highlight w:val="yellow"/>
              </w:rPr>
            </w:pPr>
            <w:r w:rsidRPr="00391A3D">
              <w:rPr>
                <w:bCs/>
              </w:rPr>
              <w:t>Allikas: Statistikaamet (</w:t>
            </w:r>
            <w:r w:rsidR="00D245EF" w:rsidRPr="00D245EF">
              <w:rPr>
                <w:bCs/>
              </w:rPr>
              <w:t>RAA0051</w:t>
            </w:r>
            <w:r w:rsidRPr="00391A3D">
              <w:rPr>
                <w:bCs/>
              </w:rPr>
              <w:t>)</w:t>
            </w:r>
          </w:p>
        </w:tc>
      </w:tr>
    </w:tbl>
    <w:p w14:paraId="63D9BFEF" w14:textId="371BA664" w:rsidR="00791C63" w:rsidRDefault="00791C63" w:rsidP="0044280D">
      <w:pPr>
        <w:spacing w:line="252" w:lineRule="auto"/>
        <w:jc w:val="both"/>
        <w:rPr>
          <w:bCs/>
        </w:rPr>
      </w:pPr>
      <w:r w:rsidRPr="0088648D">
        <w:rPr>
          <w:bCs/>
        </w:rPr>
        <w:t>Eelnev  mõjutab ettevõtete tootlikkust, mis on Põlvamaal olnud püsivalt Eesti keskmisest madalam</w:t>
      </w:r>
      <w:r>
        <w:rPr>
          <w:bCs/>
        </w:rPr>
        <w:t>. 20 ja enama hõivatuga ettevõtete puhul on Põlvamaa keskmine tunnitootlikus lisandväärtuse alusel mood</w:t>
      </w:r>
      <w:r w:rsidRPr="00335298">
        <w:rPr>
          <w:bCs/>
        </w:rPr>
        <w:t>ustanud Eesti keskmisest 80% (vt joonis 17)</w:t>
      </w:r>
      <w:r>
        <w:rPr>
          <w:bCs/>
        </w:rPr>
        <w:t xml:space="preserve"> viimase 10 aasta kestel. Sarnane mahajäämus</w:t>
      </w:r>
      <w:r w:rsidRPr="00335298">
        <w:rPr>
          <w:bCs/>
        </w:rPr>
        <w:t xml:space="preserve"> kajastub</w:t>
      </w:r>
      <w:r>
        <w:rPr>
          <w:bCs/>
        </w:rPr>
        <w:t xml:space="preserve"> ka</w:t>
      </w:r>
      <w:r w:rsidRPr="00335298">
        <w:rPr>
          <w:bCs/>
        </w:rPr>
        <w:t xml:space="preserve"> töötajatele makstavas palgas. 2022. aasta II kvartalis oli töötajatele makstav keskmine brutopalk Põlvamaal 1 1379 eurot (vt joonis 18). Selle</w:t>
      </w:r>
      <w:r w:rsidRPr="0088648D">
        <w:rPr>
          <w:bCs/>
        </w:rPr>
        <w:t xml:space="preserve"> palgatasemega paiknes Põlvamaa maakondade arvestuses 8. kohal (15st). Eesti keskmisest brutopalgast moodustas Põlvamaa töötajate brutopalk 81,5%. </w:t>
      </w:r>
      <w:r w:rsidRPr="00266EF6">
        <w:rPr>
          <w:bCs/>
        </w:rPr>
        <w:t xml:space="preserve">Viimase 10 aasta jooksul on Põlvamaa </w:t>
      </w:r>
      <w:r>
        <w:rPr>
          <w:bCs/>
        </w:rPr>
        <w:t>keskmine kvartaalne brutopalk</w:t>
      </w:r>
      <w:r w:rsidRPr="00266EF6">
        <w:rPr>
          <w:bCs/>
        </w:rPr>
        <w:t xml:space="preserve"> </w:t>
      </w:r>
      <w:r>
        <w:rPr>
          <w:bCs/>
        </w:rPr>
        <w:t>olnud</w:t>
      </w:r>
      <w:r w:rsidRPr="00266EF6">
        <w:rPr>
          <w:bCs/>
        </w:rPr>
        <w:t xml:space="preserve"> 72</w:t>
      </w:r>
      <w:r>
        <w:rPr>
          <w:bCs/>
        </w:rPr>
        <w:t xml:space="preserve">% kuni </w:t>
      </w:r>
      <w:r w:rsidRPr="00266EF6">
        <w:rPr>
          <w:bCs/>
        </w:rPr>
        <w:t>88% Eesti keskmisest</w:t>
      </w:r>
      <w:r>
        <w:rPr>
          <w:bCs/>
        </w:rPr>
        <w:t xml:space="preserve"> ning perioodi </w:t>
      </w:r>
      <w:r w:rsidRPr="00266EF6">
        <w:rPr>
          <w:bCs/>
        </w:rPr>
        <w:t>peale keskmiselt 78% Eesti keskmisest brutopalgast.</w:t>
      </w:r>
    </w:p>
    <w:p w14:paraId="2762C23D" w14:textId="32B48AD8" w:rsidR="0044280D" w:rsidRDefault="00791C63" w:rsidP="0044280D">
      <w:pPr>
        <w:spacing w:line="252" w:lineRule="auto"/>
        <w:jc w:val="both"/>
        <w:rPr>
          <w:bCs/>
        </w:rPr>
      </w:pPr>
      <w:r>
        <w:rPr>
          <w:bCs/>
        </w:rPr>
        <w:t>Lisaks mikroettevõtete liigsuurele osakaalule, aeglustab maakonna majanduslikku arengut ka aegunud majandusstruktuur, kus primaarsektor (st p</w:t>
      </w:r>
      <w:r w:rsidRPr="002D6D9D">
        <w:rPr>
          <w:bCs/>
        </w:rPr>
        <w:t>õllumajandus, metsamajandus ja kalapüük</w:t>
      </w:r>
      <w:r>
        <w:rPr>
          <w:bCs/>
        </w:rPr>
        <w:t>) suutnud läbi aastate hoida erakordselt suurt osatähtust maakonnas loodavas lisandväärtuses (ja seeläbi SKP-s). 2020. aastal andis primaarsektor Põlvamaal 16,8% kogu maakonnas loodud lisandväärtusest, millega maakond paiknes Eestis teisel</w:t>
      </w:r>
      <w:r>
        <w:rPr>
          <w:rStyle w:val="Allmrkuseviide"/>
          <w:bCs/>
        </w:rPr>
        <w:footnoteReference w:id="11"/>
      </w:r>
      <w:r>
        <w:rPr>
          <w:bCs/>
        </w:rPr>
        <w:t xml:space="preserve"> kohal maakondlikus võrdluses (vt joonis 16). Võrdluseks, alates 1995. aastast on Eestis keskmisena olnud primaarsektori osatähtsus vaid 1998. aastal üle 5% SKP-st. </w:t>
      </w:r>
    </w:p>
    <w:p w14:paraId="533F3D4F" w14:textId="3965EC7C" w:rsidR="00791C63" w:rsidRDefault="00791C63" w:rsidP="0044280D">
      <w:pPr>
        <w:spacing w:line="252" w:lineRule="auto"/>
        <w:jc w:val="both"/>
        <w:rPr>
          <w:bCs/>
        </w:rPr>
      </w:pPr>
      <w:r>
        <w:rPr>
          <w:bCs/>
        </w:rPr>
        <w:t xml:space="preserve">Primaarsektori liiga suur osakaal </w:t>
      </w:r>
      <w:r w:rsidR="003A4C33">
        <w:rPr>
          <w:bCs/>
        </w:rPr>
        <w:t xml:space="preserve">on maakonna jaoks oluline, sest nii viimase </w:t>
      </w:r>
      <w:r>
        <w:rPr>
          <w:bCs/>
        </w:rPr>
        <w:t>10 kui ka 20 aasta lõikes on primaarsektor</w:t>
      </w:r>
      <w:r w:rsidR="003A4C33">
        <w:rPr>
          <w:bCs/>
        </w:rPr>
        <w:t xml:space="preserve"> Eestis tervikuna</w:t>
      </w:r>
      <w:r>
        <w:rPr>
          <w:bCs/>
        </w:rPr>
        <w:t xml:space="preserve"> näidanud teiste</w:t>
      </w:r>
      <w:r w:rsidR="003A4C33">
        <w:rPr>
          <w:bCs/>
        </w:rPr>
        <w:t xml:space="preserve"> sektoritega</w:t>
      </w:r>
      <w:r>
        <w:rPr>
          <w:bCs/>
        </w:rPr>
        <w:t xml:space="preserve"> võrreldes aeglasemat lisandväärtuse </w:t>
      </w:r>
      <w:r>
        <w:rPr>
          <w:bCs/>
        </w:rPr>
        <w:lastRenderedPageBreak/>
        <w:t>kasvu</w:t>
      </w:r>
      <w:r>
        <w:rPr>
          <w:rStyle w:val="Allmrkuseviide"/>
          <w:bCs/>
        </w:rPr>
        <w:footnoteReference w:id="12"/>
      </w:r>
      <w:r>
        <w:rPr>
          <w:bCs/>
        </w:rPr>
        <w:t xml:space="preserve"> ning </w:t>
      </w:r>
      <w:r w:rsidR="003A4C33">
        <w:rPr>
          <w:bCs/>
        </w:rPr>
        <w:t xml:space="preserve">sektori </w:t>
      </w:r>
      <w:r>
        <w:rPr>
          <w:bCs/>
        </w:rPr>
        <w:t>keskmine palk</w:t>
      </w:r>
      <w:r w:rsidR="003A4C33">
        <w:rPr>
          <w:bCs/>
        </w:rPr>
        <w:t xml:space="preserve"> on viimase 10 aasta jooksul püsinud enamasti alla 90% Eesti üldisest keskmisest</w:t>
      </w:r>
      <w:r w:rsidR="003A4C33">
        <w:rPr>
          <w:rStyle w:val="Allmrkuseviide"/>
          <w:bCs/>
        </w:rPr>
        <w:footnoteReference w:id="13"/>
      </w:r>
      <w:r>
        <w:rPr>
          <w:bCs/>
        </w:rPr>
        <w:t>.</w:t>
      </w:r>
      <w:r w:rsidR="003A4C33">
        <w:rPr>
          <w:bCs/>
        </w:rPr>
        <w:t xml:space="preserve"> Liigne sõltuvus primaarsektorist võib seega aidata hoida Põlvamaa keskmist palgataset madalamana.</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513"/>
        <w:gridCol w:w="4513"/>
      </w:tblGrid>
      <w:tr w:rsidR="00732B1D" w:rsidRPr="00497280" w14:paraId="5486B9B9" w14:textId="77777777" w:rsidTr="00C63AC5">
        <w:tc>
          <w:tcPr>
            <w:tcW w:w="4513" w:type="dxa"/>
          </w:tcPr>
          <w:p w14:paraId="6B8A4D61" w14:textId="77777777" w:rsidR="00732B1D" w:rsidRPr="00335298" w:rsidRDefault="00732B1D" w:rsidP="00C63AC5">
            <w:pPr>
              <w:spacing w:line="252" w:lineRule="auto"/>
              <w:jc w:val="both"/>
              <w:rPr>
                <w:bCs/>
              </w:rPr>
            </w:pPr>
            <w:bookmarkStart w:id="8" w:name="_Hlk118885927"/>
            <w:r w:rsidRPr="00335298">
              <w:rPr>
                <w:noProof/>
              </w:rPr>
              <w:drawing>
                <wp:inline distT="0" distB="0" distL="0" distR="0" wp14:anchorId="4F8FCD24" wp14:editId="5ABDBD3C">
                  <wp:extent cx="2743200" cy="2834640"/>
                  <wp:effectExtent l="0" t="0" r="0" b="3810"/>
                  <wp:docPr id="15" name="Diagramm 15">
                    <a:extLst xmlns:a="http://schemas.openxmlformats.org/drawingml/2006/main">
                      <a:ext uri="{FF2B5EF4-FFF2-40B4-BE49-F238E27FC236}">
                        <a16:creationId xmlns:a16="http://schemas.microsoft.com/office/drawing/2014/main" id="{4F5BB423-9B50-FF2F-16FB-0A7E345B3F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3C77D0C" w14:textId="3E41FE52" w:rsidR="00732B1D" w:rsidRPr="00335298" w:rsidRDefault="00732B1D" w:rsidP="00C63AC5">
            <w:pPr>
              <w:spacing w:line="252" w:lineRule="auto"/>
              <w:rPr>
                <w:bCs/>
              </w:rPr>
            </w:pPr>
            <w:r w:rsidRPr="00335298">
              <w:rPr>
                <w:b/>
                <w:bCs/>
              </w:rPr>
              <w:t>Joonis 17</w:t>
            </w:r>
            <w:r w:rsidRPr="00335298">
              <w:rPr>
                <w:bCs/>
              </w:rPr>
              <w:t>. 20 ja enama hõivatuga ettevõtete tunnitootlikkus lisandväärtuse alusel eurodes ning Põlvamaa suhe Eesti keskmisesse</w:t>
            </w:r>
            <w:r w:rsidR="00335298">
              <w:rPr>
                <w:rStyle w:val="Allmrkuseviide"/>
                <w:bCs/>
              </w:rPr>
              <w:footnoteReference w:id="14"/>
            </w:r>
          </w:p>
          <w:p w14:paraId="0715041D" w14:textId="77777777" w:rsidR="00732B1D" w:rsidRPr="00335298" w:rsidRDefault="00732B1D" w:rsidP="00C63AC5">
            <w:pPr>
              <w:spacing w:line="252" w:lineRule="auto"/>
              <w:jc w:val="both"/>
              <w:rPr>
                <w:bCs/>
              </w:rPr>
            </w:pPr>
            <w:r w:rsidRPr="00335298">
              <w:rPr>
                <w:bCs/>
              </w:rPr>
              <w:t>Allikas: Statistikaamet (EM004, EM027)</w:t>
            </w:r>
          </w:p>
        </w:tc>
        <w:tc>
          <w:tcPr>
            <w:tcW w:w="4513" w:type="dxa"/>
          </w:tcPr>
          <w:p w14:paraId="4C4B7C57" w14:textId="77777777" w:rsidR="00732B1D" w:rsidRPr="00335298" w:rsidRDefault="00732B1D" w:rsidP="00C63AC5">
            <w:pPr>
              <w:spacing w:line="252" w:lineRule="auto"/>
              <w:jc w:val="both"/>
              <w:rPr>
                <w:bCs/>
              </w:rPr>
            </w:pPr>
            <w:r w:rsidRPr="00335298">
              <w:rPr>
                <w:noProof/>
              </w:rPr>
              <w:drawing>
                <wp:inline distT="0" distB="0" distL="0" distR="0" wp14:anchorId="3C119ADD" wp14:editId="0A6ED1A0">
                  <wp:extent cx="2798859" cy="2834640"/>
                  <wp:effectExtent l="0" t="0" r="1905" b="3810"/>
                  <wp:docPr id="10" name="Diagramm 10">
                    <a:extLst xmlns:a="http://schemas.openxmlformats.org/drawingml/2006/main">
                      <a:ext uri="{FF2B5EF4-FFF2-40B4-BE49-F238E27FC236}">
                        <a16:creationId xmlns:a16="http://schemas.microsoft.com/office/drawing/2014/main" id="{CF5A11E2-DF3C-E377-65BF-8F54270145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6EDEB1A" w14:textId="38450162" w:rsidR="00732B1D" w:rsidRPr="00335298" w:rsidRDefault="00732B1D" w:rsidP="00C63AC5">
            <w:pPr>
              <w:spacing w:line="252" w:lineRule="auto"/>
              <w:ind w:left="106"/>
              <w:rPr>
                <w:bCs/>
              </w:rPr>
            </w:pPr>
            <w:r w:rsidRPr="00335298">
              <w:rPr>
                <w:b/>
                <w:bCs/>
              </w:rPr>
              <w:t xml:space="preserve">Joonis 18. </w:t>
            </w:r>
            <w:r w:rsidRPr="00335298">
              <w:rPr>
                <w:bCs/>
              </w:rPr>
              <w:t>Keskmine</w:t>
            </w:r>
            <w:r w:rsidR="002D6D9D">
              <w:rPr>
                <w:bCs/>
              </w:rPr>
              <w:t xml:space="preserve"> kvartaalne</w:t>
            </w:r>
            <w:r w:rsidRPr="00335298">
              <w:rPr>
                <w:bCs/>
              </w:rPr>
              <w:t xml:space="preserve"> brutopalk eurodes ning Põlvamaa suhe Eesti keskmisesse</w:t>
            </w:r>
            <w:r w:rsidR="005F06C1">
              <w:rPr>
                <w:rStyle w:val="Allmrkuseviide"/>
                <w:bCs/>
              </w:rPr>
              <w:footnoteReference w:id="15"/>
            </w:r>
            <w:r w:rsidRPr="00335298">
              <w:rPr>
                <w:bCs/>
              </w:rPr>
              <w:t xml:space="preserve"> </w:t>
            </w:r>
          </w:p>
          <w:p w14:paraId="70610196" w14:textId="77777777" w:rsidR="00732B1D" w:rsidRPr="00335298" w:rsidRDefault="00732B1D" w:rsidP="00D034E9">
            <w:pPr>
              <w:spacing w:after="160" w:line="252" w:lineRule="auto"/>
              <w:ind w:left="108"/>
              <w:jc w:val="both"/>
              <w:rPr>
                <w:bCs/>
              </w:rPr>
            </w:pPr>
            <w:r w:rsidRPr="00335298">
              <w:rPr>
                <w:bCs/>
              </w:rPr>
              <w:t>Allikas: Statistikaamet (PA001, PA004, PA21)</w:t>
            </w:r>
          </w:p>
        </w:tc>
      </w:tr>
    </w:tbl>
    <w:bookmarkEnd w:id="8"/>
    <w:p w14:paraId="36AADBA4" w14:textId="65108725" w:rsidR="00B76570" w:rsidRDefault="00D034E9" w:rsidP="0044280D">
      <w:pPr>
        <w:spacing w:line="252" w:lineRule="auto"/>
        <w:jc w:val="both"/>
        <w:rPr>
          <w:bCs/>
        </w:rPr>
      </w:pPr>
      <w:r w:rsidRPr="00D034E9">
        <w:rPr>
          <w:bCs/>
        </w:rPr>
        <w:t xml:space="preserve">Põlvamaa </w:t>
      </w:r>
      <w:r>
        <w:rPr>
          <w:bCs/>
        </w:rPr>
        <w:t xml:space="preserve">ettevõtluse arengut on takistamas mitmed probleemid, mille lahendamine on vajalik maakonna majandusarengule uue hoo andmiseks. </w:t>
      </w:r>
      <w:r w:rsidR="00732B1D" w:rsidRPr="00D034E9">
        <w:rPr>
          <w:bCs/>
        </w:rPr>
        <w:t>Mikroettevõtete domineerimise üheks põhjuseks on kahtlemata piirkonna väiksus ja madal tööjõupotentsiaal, mis pärsib 10 ja enama töötajaga ettevõtete sündi ning raskendab olemasolevatel ettevõtetel suuremaks kasvamist</w:t>
      </w:r>
      <w:r w:rsidR="00732B1D" w:rsidRPr="00F53F09">
        <w:rPr>
          <w:bCs/>
        </w:rPr>
        <w:t xml:space="preserve">. </w:t>
      </w:r>
      <w:r w:rsidRPr="00F53F09">
        <w:rPr>
          <w:bCs/>
        </w:rPr>
        <w:t>Siin</w:t>
      </w:r>
      <w:r w:rsidRPr="00D034E9">
        <w:rPr>
          <w:bCs/>
        </w:rPr>
        <w:t xml:space="preserve"> o</w:t>
      </w:r>
      <w:r w:rsidR="00F53F09">
        <w:rPr>
          <w:bCs/>
        </w:rPr>
        <w:t>n</w:t>
      </w:r>
      <w:r w:rsidRPr="00D034E9">
        <w:rPr>
          <w:bCs/>
        </w:rPr>
        <w:t xml:space="preserve"> abiks </w:t>
      </w:r>
      <w:r>
        <w:rPr>
          <w:bCs/>
        </w:rPr>
        <w:t xml:space="preserve">kõik need </w:t>
      </w:r>
      <w:r w:rsidR="00F53F09">
        <w:rPr>
          <w:bCs/>
        </w:rPr>
        <w:t>tegevused, mis mõeldud maakonna tööjõupotentsiaali tõstmiseks. Alternatiivne tegevussuund peaks samas sisaldama tegevusi, mis toetaks ettevõtete võimekuse tõstmist</w:t>
      </w:r>
      <w:r w:rsidR="007B65B2">
        <w:rPr>
          <w:bCs/>
        </w:rPr>
        <w:t>. Maakonna rohelist mainet arvestades võiks eelistatult toetada</w:t>
      </w:r>
      <w:r w:rsidR="00F53F09">
        <w:rPr>
          <w:bCs/>
        </w:rPr>
        <w:t xml:space="preserve"> </w:t>
      </w:r>
      <w:r w:rsidR="001938E6">
        <w:rPr>
          <w:bCs/>
        </w:rPr>
        <w:t>nende</w:t>
      </w:r>
      <w:r w:rsidR="00F53F09">
        <w:rPr>
          <w:bCs/>
        </w:rPr>
        <w:t xml:space="preserve"> edukat osalemist digi- ja rohepöördes</w:t>
      </w:r>
      <w:r w:rsidR="00C56F8C">
        <w:rPr>
          <w:rStyle w:val="Allmrkuseviide"/>
          <w:bCs/>
        </w:rPr>
        <w:footnoteReference w:id="16"/>
      </w:r>
      <w:r w:rsidR="00F53F09">
        <w:rPr>
          <w:bCs/>
        </w:rPr>
        <w:t>.</w:t>
      </w:r>
      <w:r w:rsidR="00977FF9">
        <w:rPr>
          <w:bCs/>
        </w:rPr>
        <w:t xml:space="preserve"> </w:t>
      </w:r>
      <w:r w:rsidR="006D7A3C">
        <w:rPr>
          <w:bCs/>
        </w:rPr>
        <w:t>Ettevõtete üleminek ringsetele ärimudelitele</w:t>
      </w:r>
      <w:r w:rsidR="006D7A3C">
        <w:rPr>
          <w:rStyle w:val="Allmrkuseviide"/>
          <w:bCs/>
        </w:rPr>
        <w:footnoteReference w:id="17"/>
      </w:r>
      <w:r w:rsidR="006D7A3C">
        <w:rPr>
          <w:bCs/>
        </w:rPr>
        <w:t xml:space="preserve"> ning tööprotsesside digitaliseerimine võimaldaks kasvatada ettevõtetes loodavat lisandväärtust ning muuta samas ettevõtted ka kestlikumaks. </w:t>
      </w:r>
      <w:r w:rsidR="00977FF9">
        <w:rPr>
          <w:bCs/>
        </w:rPr>
        <w:t xml:space="preserve">Ka piirkonna üldisest heast mainest ja tuntuse tõusust </w:t>
      </w:r>
      <w:r w:rsidR="007B65B2">
        <w:rPr>
          <w:bCs/>
        </w:rPr>
        <w:t xml:space="preserve">endast </w:t>
      </w:r>
      <w:r w:rsidR="00977FF9">
        <w:rPr>
          <w:bCs/>
        </w:rPr>
        <w:t>võiks ettevõtetele kasu tõusta.</w:t>
      </w:r>
      <w:r w:rsidR="00DF0AF2">
        <w:rPr>
          <w:bCs/>
        </w:rPr>
        <w:t xml:space="preserve"> </w:t>
      </w:r>
    </w:p>
    <w:p w14:paraId="6DD29987" w14:textId="7FBC18A0" w:rsidR="00D034E9" w:rsidRPr="00DF0AF2" w:rsidRDefault="00DF0AF2" w:rsidP="0044280D">
      <w:pPr>
        <w:spacing w:line="252" w:lineRule="auto"/>
        <w:jc w:val="both"/>
        <w:rPr>
          <w:bCs/>
        </w:rPr>
      </w:pPr>
      <w:r w:rsidRPr="00DF0AF2">
        <w:rPr>
          <w:bCs/>
        </w:rPr>
        <w:t>Maj</w:t>
      </w:r>
      <w:r>
        <w:rPr>
          <w:bCs/>
        </w:rPr>
        <w:t>andusstruktuuri kaasajastamiseks tuleks leida viise, kuidas suurendada tööstus ja teenindussektorite osakaalu maakonnas. Abi võiks siin olla ettevõtete toetamisest maakonnas toodetava toorme</w:t>
      </w:r>
      <w:r w:rsidR="00B76570">
        <w:rPr>
          <w:bCs/>
        </w:rPr>
        <w:t xml:space="preserve"> (ja jääkide)</w:t>
      </w:r>
      <w:r>
        <w:rPr>
          <w:bCs/>
        </w:rPr>
        <w:t xml:space="preserve"> kohapealsel väärindamisel, oma toodete teenustamisel</w:t>
      </w:r>
      <w:r w:rsidR="00B76570">
        <w:rPr>
          <w:bCs/>
        </w:rPr>
        <w:t>, loomemajanduse edendamisel, IT-sektori arenguks ja kaugtööks vajalike tingimuste loomisel</w:t>
      </w:r>
      <w:r w:rsidR="004A480C">
        <w:rPr>
          <w:bCs/>
        </w:rPr>
        <w:t>, jagamismajanduse arendamisel</w:t>
      </w:r>
      <w:r w:rsidR="00B76570">
        <w:rPr>
          <w:bCs/>
        </w:rPr>
        <w:t xml:space="preserve"> jms</w:t>
      </w:r>
      <w:r>
        <w:rPr>
          <w:bCs/>
        </w:rPr>
        <w:t xml:space="preserve">. Ka järgmise põlvkonna ettevõtjate esilekutsumisest läbi noorte ettevõtlikkuse ja ettevõtlusalase teadlikkuse </w:t>
      </w:r>
      <w:r w:rsidR="00B76570">
        <w:rPr>
          <w:bCs/>
        </w:rPr>
        <w:t>tõstmise ei tasuks tähelepanuta jätta.</w:t>
      </w:r>
    </w:p>
    <w:p w14:paraId="12C276F4" w14:textId="77777777" w:rsidR="0044280D" w:rsidRPr="00EF7103" w:rsidRDefault="0044280D" w:rsidP="0044280D">
      <w:pPr>
        <w:spacing w:before="240" w:line="252" w:lineRule="auto"/>
        <w:jc w:val="both"/>
        <w:rPr>
          <w:rFonts w:ascii="Arial" w:hAnsi="Arial" w:cs="Arial"/>
          <w:b/>
          <w:bCs/>
        </w:rPr>
      </w:pPr>
      <w:r w:rsidRPr="00EF7103">
        <w:rPr>
          <w:rFonts w:ascii="Arial" w:hAnsi="Arial" w:cs="Arial"/>
          <w:b/>
          <w:bCs/>
        </w:rPr>
        <w:lastRenderedPageBreak/>
        <w:t xml:space="preserve">5. </w:t>
      </w:r>
      <w:bookmarkStart w:id="9" w:name="_Hlk529438848"/>
      <w:r w:rsidRPr="00EF7103">
        <w:rPr>
          <w:rFonts w:ascii="Arial" w:hAnsi="Arial" w:cs="Arial"/>
          <w:b/>
          <w:bCs/>
        </w:rPr>
        <w:t>Teenuste kallidus ning piiratud arv ja kättesaadavus</w:t>
      </w:r>
    </w:p>
    <w:bookmarkEnd w:id="9"/>
    <w:p w14:paraId="495A2B7B" w14:textId="55E349BF" w:rsidR="0044280D" w:rsidRPr="00C6380A" w:rsidRDefault="0044280D" w:rsidP="0044280D">
      <w:pPr>
        <w:spacing w:line="252" w:lineRule="auto"/>
        <w:jc w:val="both"/>
      </w:pPr>
      <w:r w:rsidRPr="00C6380A">
        <w:t xml:space="preserve">Põlvamaa asustustihedus on Eesti keskmisega võrreldes madal ning elanikkond on ruumis suhteliselt ühtlaselt jaotunud. Lisaks oli praegune maakond enne 2017. aasta haldusreformi jagunenud 11 omavalitsuse vahel. </w:t>
      </w:r>
      <w:r w:rsidR="00DB0678">
        <w:t xml:space="preserve">Kui ametnike poolt pakutavate teenuste pakkumine on peale haldusreformi koondunud peamiselt uutesse vallakeskustesse, siis mitmete muude, eelkõige hariduse, kultuuri ja noorsootöö, teenuste pakkumine on jätkuvalt suure territoriaalse hajutatusega. </w:t>
      </w:r>
      <w:r w:rsidRPr="00C6380A">
        <w:t xml:space="preserve">Väheneva rahvastikuga maakonnas toob ruumis hajusalt jaotunud elanikkond ja teenuste pakkumine kaasa mitmeid probleeme. </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513"/>
        <w:gridCol w:w="4513"/>
      </w:tblGrid>
      <w:tr w:rsidR="007B1FA8" w:rsidRPr="00497280" w14:paraId="25ED6451" w14:textId="77777777" w:rsidTr="00274F58">
        <w:trPr>
          <w:trHeight w:val="4228"/>
        </w:trPr>
        <w:tc>
          <w:tcPr>
            <w:tcW w:w="4513" w:type="dxa"/>
          </w:tcPr>
          <w:p w14:paraId="5B8D30C3" w14:textId="0D18707D" w:rsidR="0044280D" w:rsidRPr="00497280" w:rsidRDefault="00B159DE" w:rsidP="00280C75">
            <w:pPr>
              <w:spacing w:line="252" w:lineRule="auto"/>
              <w:jc w:val="both"/>
              <w:rPr>
                <w:highlight w:val="yellow"/>
              </w:rPr>
            </w:pPr>
            <w:r>
              <w:rPr>
                <w:noProof/>
              </w:rPr>
              <w:drawing>
                <wp:inline distT="0" distB="0" distL="0" distR="0" wp14:anchorId="7DA01644" wp14:editId="27056984">
                  <wp:extent cx="2776855" cy="2710815"/>
                  <wp:effectExtent l="0" t="0" r="4445" b="0"/>
                  <wp:docPr id="30" name="Diagramm 30">
                    <a:extLst xmlns:a="http://schemas.openxmlformats.org/drawingml/2006/main">
                      <a:ext uri="{FF2B5EF4-FFF2-40B4-BE49-F238E27FC236}">
                        <a16:creationId xmlns:a16="http://schemas.microsoft.com/office/drawing/2014/main" id="{45D74B76-7754-4462-7410-9316158554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513" w:type="dxa"/>
          </w:tcPr>
          <w:p w14:paraId="52947F88" w14:textId="33FB0B7F" w:rsidR="0044280D" w:rsidRPr="00497280" w:rsidRDefault="00274F58" w:rsidP="00280C75">
            <w:pPr>
              <w:spacing w:line="252" w:lineRule="auto"/>
              <w:jc w:val="both"/>
              <w:rPr>
                <w:highlight w:val="yellow"/>
              </w:rPr>
            </w:pPr>
            <w:r>
              <w:rPr>
                <w:noProof/>
              </w:rPr>
              <w:drawing>
                <wp:inline distT="0" distB="0" distL="0" distR="0" wp14:anchorId="40F4E6D2" wp14:editId="7CE9650E">
                  <wp:extent cx="2800709" cy="2710815"/>
                  <wp:effectExtent l="0" t="0" r="0" b="0"/>
                  <wp:docPr id="43" name="Diagramm 43">
                    <a:extLst xmlns:a="http://schemas.openxmlformats.org/drawingml/2006/main">
                      <a:ext uri="{FF2B5EF4-FFF2-40B4-BE49-F238E27FC236}">
                        <a16:creationId xmlns:a16="http://schemas.microsoft.com/office/drawing/2014/main" id="{862A1695-395E-2F83-4E49-B66519462E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D655DF" w:rsidRPr="00497280" w14:paraId="417FA4C0" w14:textId="77777777" w:rsidTr="00274F58">
        <w:tblPrEx>
          <w:tblCellMar>
            <w:left w:w="108" w:type="dxa"/>
            <w:right w:w="108" w:type="dxa"/>
          </w:tblCellMar>
        </w:tblPrEx>
        <w:trPr>
          <w:trHeight w:val="58"/>
        </w:trPr>
        <w:tc>
          <w:tcPr>
            <w:tcW w:w="4513" w:type="dxa"/>
          </w:tcPr>
          <w:p w14:paraId="1F2E3E16" w14:textId="600272F7" w:rsidR="00085CE6" w:rsidRDefault="0044280D" w:rsidP="00085CE6">
            <w:pPr>
              <w:spacing w:line="252" w:lineRule="auto"/>
              <w:jc w:val="both"/>
              <w:rPr>
                <w:b/>
              </w:rPr>
            </w:pPr>
            <w:r w:rsidRPr="007B1FA8">
              <w:rPr>
                <w:b/>
              </w:rPr>
              <w:t>Joonis 1</w:t>
            </w:r>
            <w:r w:rsidR="00732B1D" w:rsidRPr="007B1FA8">
              <w:rPr>
                <w:b/>
              </w:rPr>
              <w:t>9</w:t>
            </w:r>
            <w:r w:rsidRPr="007B1FA8">
              <w:rPr>
                <w:b/>
              </w:rPr>
              <w:t xml:space="preserve">. </w:t>
            </w:r>
            <w:bookmarkStart w:id="10" w:name="_Hlk124417141"/>
            <w:r w:rsidR="005B7154" w:rsidRPr="005B7154">
              <w:rPr>
                <w:bCs/>
              </w:rPr>
              <w:t>Avalikus sektoris hõivatute osatähtsus</w:t>
            </w:r>
            <w:r w:rsidR="005B7154">
              <w:rPr>
                <w:bCs/>
              </w:rPr>
              <w:t xml:space="preserve"> </w:t>
            </w:r>
            <w:bookmarkEnd w:id="10"/>
            <w:r w:rsidR="005B7154">
              <w:rPr>
                <w:bCs/>
              </w:rPr>
              <w:t>kõikidest hõivatutest 2021. aastal</w:t>
            </w:r>
          </w:p>
          <w:p w14:paraId="4C10907B" w14:textId="1FAEE0E7" w:rsidR="0044280D" w:rsidRPr="00497280" w:rsidRDefault="00085CE6" w:rsidP="005B7154">
            <w:pPr>
              <w:spacing w:after="160" w:line="252" w:lineRule="auto"/>
              <w:jc w:val="both"/>
              <w:rPr>
                <w:highlight w:val="yellow"/>
              </w:rPr>
            </w:pPr>
            <w:r w:rsidRPr="00085CE6">
              <w:rPr>
                <w:bCs/>
              </w:rPr>
              <w:t xml:space="preserve">Allikas: </w:t>
            </w:r>
            <w:r w:rsidR="00B159DE">
              <w:rPr>
                <w:bCs/>
              </w:rPr>
              <w:t>Statistikaamet (</w:t>
            </w:r>
            <w:r w:rsidR="00B159DE" w:rsidRPr="00B159DE">
              <w:rPr>
                <w:bCs/>
              </w:rPr>
              <w:t>TT243</w:t>
            </w:r>
            <w:r w:rsidR="00B159DE">
              <w:rPr>
                <w:bCs/>
              </w:rPr>
              <w:t>)</w:t>
            </w:r>
          </w:p>
        </w:tc>
        <w:tc>
          <w:tcPr>
            <w:tcW w:w="4513" w:type="dxa"/>
          </w:tcPr>
          <w:p w14:paraId="3283AB41" w14:textId="0F5E40B0" w:rsidR="00085CE6" w:rsidRPr="00497280" w:rsidRDefault="0044280D" w:rsidP="00085CE6">
            <w:pPr>
              <w:spacing w:line="252" w:lineRule="auto"/>
              <w:jc w:val="both"/>
            </w:pPr>
            <w:r w:rsidRPr="00D655DF">
              <w:rPr>
                <w:b/>
              </w:rPr>
              <w:t xml:space="preserve">Joonis </w:t>
            </w:r>
            <w:r w:rsidR="00732B1D" w:rsidRPr="00D655DF">
              <w:rPr>
                <w:b/>
              </w:rPr>
              <w:t>20</w:t>
            </w:r>
            <w:r w:rsidRPr="00D655DF">
              <w:rPr>
                <w:b/>
              </w:rPr>
              <w:t>.</w:t>
            </w:r>
            <w:r w:rsidRPr="00274F58">
              <w:rPr>
                <w:bCs/>
              </w:rPr>
              <w:t xml:space="preserve"> </w:t>
            </w:r>
            <w:r w:rsidR="00274F58">
              <w:rPr>
                <w:bCs/>
              </w:rPr>
              <w:t>Elanike rahulolematus kohalike võimaluste ja omavalitsuse juhtimisega 2020</w:t>
            </w:r>
            <w:r w:rsidR="00F765B2">
              <w:rPr>
                <w:bCs/>
              </w:rPr>
              <w:t>.</w:t>
            </w:r>
            <w:r w:rsidR="00274F58">
              <w:rPr>
                <w:bCs/>
              </w:rPr>
              <w:t xml:space="preserve"> aastal</w:t>
            </w:r>
          </w:p>
          <w:p w14:paraId="004DBE06" w14:textId="113C0A7A" w:rsidR="0044280D" w:rsidRPr="00497280" w:rsidRDefault="00085CE6" w:rsidP="00D655DF">
            <w:pPr>
              <w:spacing w:after="160" w:line="252" w:lineRule="auto"/>
              <w:jc w:val="both"/>
              <w:rPr>
                <w:highlight w:val="yellow"/>
              </w:rPr>
            </w:pPr>
            <w:r w:rsidRPr="00085CE6">
              <w:t xml:space="preserve">Allikas: </w:t>
            </w:r>
            <w:r w:rsidR="00274F58">
              <w:t>Statistikaamet (KO11, KO15)</w:t>
            </w:r>
          </w:p>
        </w:tc>
      </w:tr>
    </w:tbl>
    <w:p w14:paraId="6333176F" w14:textId="37D3CB57" w:rsidR="005B7154" w:rsidRDefault="005B7154" w:rsidP="003B0542">
      <w:pPr>
        <w:jc w:val="both"/>
      </w:pPr>
      <w:r w:rsidRPr="00D42AF6">
        <w:t>Esiteks muudab see avalike teenuste pakkumise kalliks, sest valdadel tuleb ülal pidada suurt hulka hooneid, soetada rohkem inventari ning hoida palgal rohkem töötajaid</w:t>
      </w:r>
      <w:r>
        <w:t xml:space="preserve"> (vt joonis 19)</w:t>
      </w:r>
      <w:r w:rsidRPr="00D42AF6">
        <w:t xml:space="preserve">. Lahenduseks ei </w:t>
      </w:r>
      <w:r w:rsidR="00E870E2">
        <w:t xml:space="preserve">pruugi </w:t>
      </w:r>
      <w:r w:rsidRPr="00D42AF6">
        <w:t xml:space="preserve">siin olla </w:t>
      </w:r>
      <w:r w:rsidR="00774D29">
        <w:t xml:space="preserve">ka lihtsalt </w:t>
      </w:r>
      <w:r w:rsidRPr="00D42AF6">
        <w:t xml:space="preserve">avalike teenuste koondamine keskustesse, sest see </w:t>
      </w:r>
      <w:r w:rsidR="00774D29">
        <w:t xml:space="preserve">võib </w:t>
      </w:r>
      <w:r w:rsidRPr="00D42AF6">
        <w:t>liiguta</w:t>
      </w:r>
      <w:r w:rsidR="00774D29">
        <w:t>da</w:t>
      </w:r>
      <w:r w:rsidRPr="00D42AF6">
        <w:t xml:space="preserve"> osa kulusid lihtsalt </w:t>
      </w:r>
      <w:r w:rsidR="00774D29">
        <w:t>omavalitsustelt</w:t>
      </w:r>
      <w:r w:rsidRPr="00D42AF6">
        <w:t xml:space="preserve"> teenuste tarbijatele üle (suuremate aja- ja transpordikulude näol). Lisaks peaksid </w:t>
      </w:r>
      <w:r w:rsidR="00774D29">
        <w:t>omavalitsused</w:t>
      </w:r>
      <w:r w:rsidRPr="00D42AF6">
        <w:t xml:space="preserve"> jätkuvalt leidma lahenduse tühjaks jäänud hoonetele.</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3"/>
        <w:gridCol w:w="4513"/>
      </w:tblGrid>
      <w:tr w:rsidR="005B7154" w14:paraId="7962E492" w14:textId="77777777" w:rsidTr="00C63AC5">
        <w:tc>
          <w:tcPr>
            <w:tcW w:w="4513" w:type="dxa"/>
          </w:tcPr>
          <w:p w14:paraId="085C98ED" w14:textId="77777777" w:rsidR="005B7154" w:rsidRDefault="005B7154" w:rsidP="00C63AC5">
            <w:pPr>
              <w:jc w:val="both"/>
              <w:rPr>
                <w:highlight w:val="yellow"/>
              </w:rPr>
            </w:pPr>
            <w:r>
              <w:rPr>
                <w:noProof/>
              </w:rPr>
              <w:drawing>
                <wp:inline distT="0" distB="0" distL="0" distR="0" wp14:anchorId="0D34B660" wp14:editId="3A454B0E">
                  <wp:extent cx="2776855" cy="2743200"/>
                  <wp:effectExtent l="0" t="0" r="4445" b="0"/>
                  <wp:docPr id="29" name="Diagramm 29">
                    <a:extLst xmlns:a="http://schemas.openxmlformats.org/drawingml/2006/main">
                      <a:ext uri="{FF2B5EF4-FFF2-40B4-BE49-F238E27FC236}">
                        <a16:creationId xmlns:a16="http://schemas.microsoft.com/office/drawing/2014/main" id="{2353042D-76C0-0D33-BF70-F388E1AEC7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513" w:type="dxa"/>
          </w:tcPr>
          <w:p w14:paraId="636373EB" w14:textId="77777777" w:rsidR="005B7154" w:rsidRDefault="005B7154" w:rsidP="00C63AC5">
            <w:pPr>
              <w:jc w:val="both"/>
              <w:rPr>
                <w:highlight w:val="yellow"/>
              </w:rPr>
            </w:pPr>
            <w:r>
              <w:rPr>
                <w:noProof/>
              </w:rPr>
              <w:drawing>
                <wp:inline distT="0" distB="0" distL="0" distR="0" wp14:anchorId="0F5D2B2F" wp14:editId="044E6E6A">
                  <wp:extent cx="2776855" cy="2743200"/>
                  <wp:effectExtent l="0" t="0" r="4445" b="0"/>
                  <wp:docPr id="27" name="Diagramm 27">
                    <a:extLst xmlns:a="http://schemas.openxmlformats.org/drawingml/2006/main">
                      <a:ext uri="{FF2B5EF4-FFF2-40B4-BE49-F238E27FC236}">
                        <a16:creationId xmlns:a16="http://schemas.microsoft.com/office/drawing/2014/main" id="{49579B68-CF16-EDFA-DCC2-DD6916A225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B7154" w14:paraId="2C8F36C4" w14:textId="77777777" w:rsidTr="00C63AC5">
        <w:tc>
          <w:tcPr>
            <w:tcW w:w="4513" w:type="dxa"/>
          </w:tcPr>
          <w:p w14:paraId="61E7ABF3" w14:textId="77777777" w:rsidR="005B7154" w:rsidRPr="00085CE6" w:rsidRDefault="005B7154" w:rsidP="00C63AC5">
            <w:pPr>
              <w:spacing w:line="252" w:lineRule="auto"/>
              <w:jc w:val="both"/>
              <w:rPr>
                <w:b/>
              </w:rPr>
            </w:pPr>
            <w:r w:rsidRPr="00085CE6">
              <w:rPr>
                <w:b/>
                <w:bCs/>
              </w:rPr>
              <w:lastRenderedPageBreak/>
              <w:t>Joonis 21.</w:t>
            </w:r>
            <w:r w:rsidRPr="00085CE6">
              <w:t xml:space="preserve"> </w:t>
            </w:r>
            <w:bookmarkStart w:id="11" w:name="_Hlk124415623"/>
            <w:r w:rsidRPr="00085CE6">
              <w:t>Huvikoolis õppivate 7-26. aastaste noorte osatähtsus</w:t>
            </w:r>
            <w:bookmarkEnd w:id="11"/>
            <w:r w:rsidRPr="00085CE6">
              <w:t xml:space="preserve"> vanuserühmas 2021. aastal</w:t>
            </w:r>
          </w:p>
          <w:p w14:paraId="0FBC6D4F" w14:textId="77777777" w:rsidR="005B7154" w:rsidRPr="00085CE6" w:rsidRDefault="005B7154" w:rsidP="00C63AC5">
            <w:pPr>
              <w:jc w:val="both"/>
            </w:pPr>
            <w:r w:rsidRPr="00085CE6">
              <w:t>Allikas: Statistikaamet (NH10)</w:t>
            </w:r>
          </w:p>
        </w:tc>
        <w:tc>
          <w:tcPr>
            <w:tcW w:w="4513" w:type="dxa"/>
          </w:tcPr>
          <w:p w14:paraId="4ABA35FB" w14:textId="77777777" w:rsidR="005B7154" w:rsidRPr="00085CE6" w:rsidRDefault="005B7154" w:rsidP="00C63AC5">
            <w:pPr>
              <w:spacing w:line="252" w:lineRule="auto"/>
              <w:jc w:val="both"/>
              <w:rPr>
                <w:bCs/>
              </w:rPr>
            </w:pPr>
            <w:r w:rsidRPr="00085CE6">
              <w:rPr>
                <w:b/>
                <w:bCs/>
              </w:rPr>
              <w:t>Joonis 22.</w:t>
            </w:r>
            <w:r w:rsidRPr="00085CE6">
              <w:t xml:space="preserve"> </w:t>
            </w:r>
            <w:r w:rsidRPr="00085CE6">
              <w:rPr>
                <w:bCs/>
              </w:rPr>
              <w:t>Viimase aasta jooksul kultuurielus mitteosalenute osatähtsus vähemalt 15- aastaste elanike hulgas 2020. aastal</w:t>
            </w:r>
          </w:p>
          <w:p w14:paraId="64B5C68F" w14:textId="77777777" w:rsidR="005B7154" w:rsidRPr="00085CE6" w:rsidRDefault="005B7154" w:rsidP="00C63AC5">
            <w:pPr>
              <w:spacing w:after="160"/>
              <w:jc w:val="both"/>
            </w:pPr>
            <w:r w:rsidRPr="00085CE6">
              <w:t>Allikas: Statistikaamet (KUT021)</w:t>
            </w:r>
          </w:p>
        </w:tc>
      </w:tr>
    </w:tbl>
    <w:p w14:paraId="6294A3AF" w14:textId="300F754E" w:rsidR="00280EB2" w:rsidRDefault="0044280D" w:rsidP="003B0542">
      <w:pPr>
        <w:jc w:val="both"/>
      </w:pPr>
      <w:r w:rsidRPr="00D42AF6">
        <w:t>Teiseks seab teenuste hajusalt pakkumine piirid erinevate teenuste hulgale, mida igas kohas on võimalik pa</w:t>
      </w:r>
      <w:r w:rsidR="005B7154">
        <w:t>k</w:t>
      </w:r>
      <w:r w:rsidRPr="00D42AF6">
        <w:t xml:space="preserve">kuda. Ühelt poolt on see seotud juba eelpool kirjeldatud kulukusega (nt sobilike ruumide tagamine ja inventari soetamine). Teisalt võib liigselt hajutatud teenuste pakkumine raskendada pädevate töötajate leidmist, kuna väikese tarbijate arvu tõttu on töötajale piisava koormusega </w:t>
      </w:r>
      <w:r w:rsidR="007F0165" w:rsidRPr="00D42AF6">
        <w:t>töö</w:t>
      </w:r>
      <w:r w:rsidRPr="00D42AF6">
        <w:t>koha pakkumine raskendatud. Väiksem teenuste hulk mõjutab elanike rahulolu</w:t>
      </w:r>
      <w:r w:rsidR="004800E7">
        <w:t xml:space="preserve"> avalike</w:t>
      </w:r>
      <w:r w:rsidRPr="00D42AF6">
        <w:t xml:space="preserve"> teenuste </w:t>
      </w:r>
      <w:r w:rsidR="004800E7">
        <w:t>pakkumise ja üldise omavalitsuse juhtimisega</w:t>
      </w:r>
      <w:r w:rsidR="005B7154">
        <w:t xml:space="preserve"> (vt joonis 20)</w:t>
      </w:r>
      <w:r w:rsidRPr="00D42AF6">
        <w:t xml:space="preserve"> ning kajastub lõpuks ka teenuste kasutajate arvus. </w:t>
      </w:r>
      <w:r w:rsidRPr="00855E24">
        <w:t>Seda on näha nii peamiselt avaliku sektori rahastusel põhinevas huvihariduses, milles osalevate noorte osakaal</w:t>
      </w:r>
      <w:r w:rsidR="007B1FA8" w:rsidRPr="00855E24">
        <w:t xml:space="preserve"> oma vanuserühmas</w:t>
      </w:r>
      <w:r w:rsidRPr="00855E24">
        <w:t xml:space="preserve"> </w:t>
      </w:r>
      <w:r w:rsidR="007B1FA8" w:rsidRPr="00855E24">
        <w:t>on üks Eesti madalamaid</w:t>
      </w:r>
      <w:r w:rsidRPr="00855E24">
        <w:t xml:space="preserve"> (vt joonis </w:t>
      </w:r>
      <w:r w:rsidR="00085CE6">
        <w:t>21</w:t>
      </w:r>
      <w:r w:rsidRPr="00855E24">
        <w:t xml:space="preserve">), kui ka suurema erasektori osakaaluga </w:t>
      </w:r>
      <w:r w:rsidR="007B1FA8" w:rsidRPr="00855E24">
        <w:t>kultuuris</w:t>
      </w:r>
      <w:r w:rsidRPr="00855E24">
        <w:t xml:space="preserve">, </w:t>
      </w:r>
      <w:r w:rsidR="007B1FA8" w:rsidRPr="00855E24">
        <w:t>kus kultuurielus mitteosalejate os</w:t>
      </w:r>
      <w:r w:rsidR="00855E24" w:rsidRPr="00855E24">
        <w:t>atähtsus on suuruselt viies Eestis</w:t>
      </w:r>
      <w:r w:rsidRPr="00855E24">
        <w:t xml:space="preserve"> (vt joonis </w:t>
      </w:r>
      <w:r w:rsidR="00855E24" w:rsidRPr="00855E24">
        <w:t>2</w:t>
      </w:r>
      <w:r w:rsidR="00085CE6">
        <w:t>2</w:t>
      </w:r>
      <w:r w:rsidRPr="00855E24">
        <w:t>).</w:t>
      </w:r>
    </w:p>
    <w:p w14:paraId="33108867" w14:textId="77777777" w:rsidR="00E17177" w:rsidRPr="007001D8" w:rsidRDefault="00CF7ADE" w:rsidP="003B0542">
      <w:pPr>
        <w:jc w:val="both"/>
      </w:pPr>
      <w:r w:rsidRPr="002F12E1">
        <w:t xml:space="preserve">Teenuste kalliduse ja kättesaadavuse probleem ei puuduta ainult avalikke teenuseid. </w:t>
      </w:r>
      <w:r w:rsidR="00AD67A1" w:rsidRPr="002F12E1">
        <w:t>V</w:t>
      </w:r>
      <w:r w:rsidRPr="002F12E1">
        <w:t xml:space="preserve">ähenev ja hajali paiknev rahvastik muudab teenuste pakkumise väheatraktiivseks ka ettevõtete jaoks, sest on seotud vähese kasumlikkuse ja suurema riskiga. </w:t>
      </w:r>
      <w:r w:rsidR="0040590F" w:rsidRPr="002F12E1">
        <w:t xml:space="preserve">Selgelt ning arengut oluliselt pärssivalt väljendub see näiteks pankade laenupoliitikas ja maakonna kinnisvaraturus. </w:t>
      </w:r>
      <w:r w:rsidR="0040590F" w:rsidRPr="00830B3A">
        <w:t xml:space="preserve">Kuigi maakonna eluhoonete vanus on üks Eesti suurimaid (vt joonis </w:t>
      </w:r>
      <w:r w:rsidR="00830B3A" w:rsidRPr="00E17177">
        <w:t>23</w:t>
      </w:r>
      <w:r w:rsidR="0040590F" w:rsidRPr="00E17177">
        <w:t xml:space="preserve">), ei ole kasutusse lubatud uute eluruumide arv maakonnas </w:t>
      </w:r>
      <w:r w:rsidR="00E17177">
        <w:t xml:space="preserve">viimase kümne aasta jooksul </w:t>
      </w:r>
      <w:r w:rsidR="0040590F" w:rsidRPr="00E17177">
        <w:t xml:space="preserve">olulist kasvutrendi näidanud ning valminud </w:t>
      </w:r>
      <w:r w:rsidR="00E17177">
        <w:t>uuselamute</w:t>
      </w:r>
      <w:r w:rsidR="0040590F" w:rsidRPr="00E17177">
        <w:t xml:space="preserve"> tähtsus Eesti kinnisvaraturul on </w:t>
      </w:r>
      <w:r w:rsidR="0040590F" w:rsidRPr="007001D8">
        <w:t xml:space="preserve">marginaalne (vt joonis </w:t>
      </w:r>
      <w:r w:rsidR="00E17177" w:rsidRPr="007001D8">
        <w:t>24</w:t>
      </w:r>
      <w:r w:rsidR="0040590F" w:rsidRPr="007001D8">
        <w:t>).</w:t>
      </w:r>
      <w:r w:rsidR="00F9457F" w:rsidRPr="007001D8">
        <w:t xml:space="preserve"> </w:t>
      </w:r>
    </w:p>
    <w:tbl>
      <w:tblPr>
        <w:tblStyle w:val="Kontuur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416"/>
        <w:gridCol w:w="4610"/>
      </w:tblGrid>
      <w:tr w:rsidR="007922CD" w:rsidRPr="00497280" w14:paraId="01528655" w14:textId="77777777" w:rsidTr="002E2C7E">
        <w:tc>
          <w:tcPr>
            <w:tcW w:w="4416" w:type="dxa"/>
          </w:tcPr>
          <w:p w14:paraId="1C655ADB" w14:textId="1ABA356B" w:rsidR="0031174C" w:rsidRPr="00497280" w:rsidRDefault="00830B3A" w:rsidP="007A0EFE">
            <w:pPr>
              <w:jc w:val="both"/>
              <w:rPr>
                <w:highlight w:val="yellow"/>
              </w:rPr>
            </w:pPr>
            <w:r>
              <w:rPr>
                <w:noProof/>
              </w:rPr>
              <w:drawing>
                <wp:inline distT="0" distB="0" distL="0" distR="0" wp14:anchorId="74A01C97" wp14:editId="06B117F1">
                  <wp:extent cx="2714625" cy="2880360"/>
                  <wp:effectExtent l="0" t="0" r="0" b="0"/>
                  <wp:docPr id="4" name="Diagramm 4">
                    <a:extLst xmlns:a="http://schemas.openxmlformats.org/drawingml/2006/main">
                      <a:ext uri="{FF2B5EF4-FFF2-40B4-BE49-F238E27FC236}">
                        <a16:creationId xmlns:a16="http://schemas.microsoft.com/office/drawing/2014/main" id="{92447DFB-8E6F-DFEE-3A0D-6467519D37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610" w:type="dxa"/>
          </w:tcPr>
          <w:p w14:paraId="775B36CE" w14:textId="6CFBEF4D" w:rsidR="0031174C" w:rsidRPr="00497280" w:rsidRDefault="007922CD" w:rsidP="007A0EFE">
            <w:pPr>
              <w:jc w:val="both"/>
              <w:rPr>
                <w:highlight w:val="yellow"/>
              </w:rPr>
            </w:pPr>
            <w:r>
              <w:rPr>
                <w:noProof/>
              </w:rPr>
              <w:drawing>
                <wp:inline distT="0" distB="0" distL="0" distR="0" wp14:anchorId="181851A4" wp14:editId="345CFD1C">
                  <wp:extent cx="2838450" cy="2880360"/>
                  <wp:effectExtent l="0" t="0" r="0" b="0"/>
                  <wp:docPr id="9" name="Diagramm 9">
                    <a:extLst xmlns:a="http://schemas.openxmlformats.org/drawingml/2006/main">
                      <a:ext uri="{FF2B5EF4-FFF2-40B4-BE49-F238E27FC236}">
                        <a16:creationId xmlns:a16="http://schemas.microsoft.com/office/drawing/2014/main" id="{62177C54-E7B5-1481-3131-D58F117ECA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7922CD" w:rsidRPr="00497280" w14:paraId="5CF4CB4B" w14:textId="77777777" w:rsidTr="002E2C7E">
        <w:tblPrEx>
          <w:tblCellMar>
            <w:left w:w="108" w:type="dxa"/>
            <w:right w:w="108" w:type="dxa"/>
          </w:tblCellMar>
        </w:tblPrEx>
        <w:tc>
          <w:tcPr>
            <w:tcW w:w="4416" w:type="dxa"/>
          </w:tcPr>
          <w:p w14:paraId="5E9329DA" w14:textId="3C09CF89" w:rsidR="0031174C" w:rsidRPr="00830B3A" w:rsidRDefault="0031174C" w:rsidP="00830B3A">
            <w:pPr>
              <w:jc w:val="both"/>
            </w:pPr>
            <w:r w:rsidRPr="00830B3A">
              <w:rPr>
                <w:b/>
              </w:rPr>
              <w:t xml:space="preserve">Joonis </w:t>
            </w:r>
            <w:r w:rsidR="00830B3A">
              <w:rPr>
                <w:b/>
              </w:rPr>
              <w:t>23</w:t>
            </w:r>
            <w:r w:rsidRPr="00830B3A">
              <w:rPr>
                <w:b/>
              </w:rPr>
              <w:t>.</w:t>
            </w:r>
            <w:r w:rsidRPr="00830B3A">
              <w:t xml:space="preserve"> </w:t>
            </w:r>
            <w:r w:rsidR="00830B3A" w:rsidRPr="00830B3A">
              <w:t>Tavaeluruumidega hoonete</w:t>
            </w:r>
            <w:r w:rsidRPr="00830B3A">
              <w:t xml:space="preserve"> osakaal ehitusaja järgi</w:t>
            </w:r>
            <w:r w:rsidR="00830B3A">
              <w:t>,</w:t>
            </w:r>
            <w:r w:rsidRPr="00830B3A">
              <w:t xml:space="preserve"> </w:t>
            </w:r>
            <w:r w:rsidR="00830B3A" w:rsidRPr="00830B3A">
              <w:t>31.12.2021 seisuga</w:t>
            </w:r>
          </w:p>
          <w:p w14:paraId="55F82A58" w14:textId="71B983B3" w:rsidR="0031174C" w:rsidRPr="00497280" w:rsidRDefault="0031174C" w:rsidP="003B0542">
            <w:pPr>
              <w:spacing w:after="160"/>
              <w:jc w:val="both"/>
              <w:rPr>
                <w:highlight w:val="yellow"/>
              </w:rPr>
            </w:pPr>
            <w:r w:rsidRPr="00830B3A">
              <w:t>Allikas: Statistikaamet</w:t>
            </w:r>
            <w:r w:rsidR="00830B3A" w:rsidRPr="00830B3A">
              <w:t xml:space="preserve"> (RL21212)</w:t>
            </w:r>
          </w:p>
        </w:tc>
        <w:tc>
          <w:tcPr>
            <w:tcW w:w="4610" w:type="dxa"/>
          </w:tcPr>
          <w:p w14:paraId="6A637393" w14:textId="27265D3A" w:rsidR="0031174C" w:rsidRPr="00497280" w:rsidRDefault="0031174C" w:rsidP="0031174C">
            <w:pPr>
              <w:jc w:val="both"/>
              <w:rPr>
                <w:highlight w:val="yellow"/>
              </w:rPr>
            </w:pPr>
            <w:r w:rsidRPr="00830B3A">
              <w:rPr>
                <w:b/>
              </w:rPr>
              <w:t xml:space="preserve">Joonis </w:t>
            </w:r>
            <w:r w:rsidR="00830B3A" w:rsidRPr="00830B3A">
              <w:rPr>
                <w:b/>
              </w:rPr>
              <w:t>24</w:t>
            </w:r>
            <w:r w:rsidRPr="007922CD">
              <w:rPr>
                <w:b/>
              </w:rPr>
              <w:t>.</w:t>
            </w:r>
            <w:r w:rsidRPr="007922CD">
              <w:t xml:space="preserve"> </w:t>
            </w:r>
            <w:bookmarkStart w:id="12" w:name="_Hlk124415393"/>
            <w:r w:rsidRPr="007922CD">
              <w:t xml:space="preserve">Kasutusse lubatud </w:t>
            </w:r>
            <w:r w:rsidR="007922CD">
              <w:t xml:space="preserve">uuselamute arv </w:t>
            </w:r>
            <w:bookmarkEnd w:id="12"/>
            <w:r w:rsidR="007922CD">
              <w:t>Põlvamaal ning maakonna osakaal Eestis</w:t>
            </w:r>
            <w:r w:rsidR="00E17177">
              <w:rPr>
                <w:rStyle w:val="Allmrkuseviide"/>
              </w:rPr>
              <w:footnoteReference w:id="18"/>
            </w:r>
            <w:r w:rsidRPr="007922CD">
              <w:t>.</w:t>
            </w:r>
          </w:p>
          <w:p w14:paraId="2C7D460A" w14:textId="72B16D91" w:rsidR="0031174C" w:rsidRPr="00497280" w:rsidRDefault="0031174C" w:rsidP="0031174C">
            <w:pPr>
              <w:jc w:val="both"/>
              <w:rPr>
                <w:highlight w:val="yellow"/>
              </w:rPr>
            </w:pPr>
            <w:r w:rsidRPr="007922CD">
              <w:t>Allikas: Statistikaamet</w:t>
            </w:r>
            <w:r w:rsidR="007922CD" w:rsidRPr="007922CD">
              <w:t xml:space="preserve"> (EH045)</w:t>
            </w:r>
          </w:p>
        </w:tc>
      </w:tr>
    </w:tbl>
    <w:p w14:paraId="2F1E7E33" w14:textId="01FC19AF" w:rsidR="002E2C7E" w:rsidRDefault="002E2C7E" w:rsidP="0044280D">
      <w:pPr>
        <w:spacing w:line="252" w:lineRule="auto"/>
        <w:jc w:val="both"/>
      </w:pPr>
      <w:r w:rsidRPr="007001D8">
        <w:t>Probleeme laenude saamisega on väljendanud ka Põlvamaa ettevõtjad. Arenduskeskuse poolt 2018. aasta sügisel läbi viidud maakonna ettevõtjate uuringust</w:t>
      </w:r>
      <w:r w:rsidRPr="007001D8">
        <w:rPr>
          <w:rStyle w:val="Allmrkuseviide"/>
        </w:rPr>
        <w:footnoteReference w:id="19"/>
      </w:r>
      <w:r w:rsidRPr="007001D8">
        <w:t xml:space="preserve"> selgus, et </w:t>
      </w:r>
      <w:r w:rsidRPr="007001D8">
        <w:rPr>
          <w:rFonts w:ascii="Calibri" w:eastAsia="Times New Roman" w:hAnsi="Calibri" w:cs="Times New Roman"/>
          <w:color w:val="000000"/>
          <w:lang w:eastAsia="et-EE"/>
        </w:rPr>
        <w:t xml:space="preserve">35,5% ettevõtetest vajaks </w:t>
      </w:r>
      <w:r w:rsidRPr="007001D8">
        <w:rPr>
          <w:rFonts w:ascii="Calibri" w:eastAsia="Times New Roman" w:hAnsi="Calibri" w:cs="Times New Roman"/>
          <w:color w:val="000000"/>
          <w:lang w:eastAsia="et-EE"/>
        </w:rPr>
        <w:lastRenderedPageBreak/>
        <w:t>investeeringuteks laenu võtmisel lisagarantiid ning 12,6% ettevõtete jaoks on üheks kõige olulisemaks ettevõtte arengut takistavaks probleemiks halb juurdepääs laenudele ja krediitidele.</w:t>
      </w:r>
    </w:p>
    <w:p w14:paraId="696F2377" w14:textId="36ED8034" w:rsidR="002E2C7E" w:rsidRDefault="0044280D" w:rsidP="00361701">
      <w:pPr>
        <w:spacing w:line="252" w:lineRule="auto"/>
        <w:jc w:val="both"/>
      </w:pPr>
      <w:r w:rsidRPr="009A06E2">
        <w:t xml:space="preserve">Hajali paiknev elanikkond vajab koolis ja tööl käimiseks ning teenuste tarbimiseks ka suurt teedevõrku, mille ülalpidamine on kallis ja muutub väheneva rahvastiku olukorras järjest keerulisemaks. </w:t>
      </w:r>
      <w:r w:rsidR="00F70542">
        <w:t>O</w:t>
      </w:r>
      <w:r w:rsidRPr="009A06E2">
        <w:t xml:space="preserve">lukorda illustreerib tõsiasi, et Põlvamaa teedevõrk on Eesti </w:t>
      </w:r>
      <w:r w:rsidR="00F70542">
        <w:t>kõige</w:t>
      </w:r>
      <w:r w:rsidRPr="009A06E2">
        <w:t xml:space="preserve"> tihedam</w:t>
      </w:r>
      <w:r w:rsidR="00F70542">
        <w:t xml:space="preserve"> ning kruusa</w:t>
      </w:r>
      <w:r w:rsidRPr="009A06E2">
        <w:t>teede osakaal</w:t>
      </w:r>
      <w:r w:rsidR="00F70542">
        <w:t xml:space="preserve"> (46,85%)</w:t>
      </w:r>
      <w:r w:rsidRPr="009A06E2">
        <w:t xml:space="preserve"> on </w:t>
      </w:r>
      <w:r w:rsidR="00F70542">
        <w:t>Eestis teisel kohal Valgamaa järel</w:t>
      </w:r>
      <w:r w:rsidR="00F70542">
        <w:rPr>
          <w:rStyle w:val="Allmrkuseviide"/>
        </w:rPr>
        <w:footnoteReference w:id="20"/>
      </w:r>
      <w:r w:rsidRPr="009A06E2">
        <w:t xml:space="preserve">. </w:t>
      </w:r>
      <w:r w:rsidR="002E2C7E">
        <w:t>K</w:t>
      </w:r>
      <w:r w:rsidR="00D76E26">
        <w:t>eeruli</w:t>
      </w:r>
      <w:r w:rsidR="002E2C7E">
        <w:t>ne on ka</w:t>
      </w:r>
      <w:r w:rsidRPr="009A06E2">
        <w:t xml:space="preserve"> </w:t>
      </w:r>
      <w:r w:rsidR="002E2C7E">
        <w:t xml:space="preserve">piisava kättesaadavuse ja kvaliteediga </w:t>
      </w:r>
      <w:r w:rsidRPr="009A06E2">
        <w:t>ühistranspordi korraldamine, sest bussiliinid peavad jõudma paljudesse kohtadesse, samas kui sõitjate arv liini kohta ei ole eriti suur.</w:t>
      </w:r>
      <w:r w:rsidR="002E2C7E">
        <w:t xml:space="preserve"> Seda tõestab Statistikaameti rahuloluküsitlus</w:t>
      </w:r>
      <w:r w:rsidR="002E2C7E">
        <w:rPr>
          <w:rStyle w:val="Allmrkuseviide"/>
        </w:rPr>
        <w:footnoteReference w:id="21"/>
      </w:r>
      <w:r w:rsidR="002E2C7E">
        <w:t>, mille järgi oli 2020. aastal vaid 51,7% vastanutest pigem või väga rahul maakonna ühistransporditeenusega. Selle näitajaga oli Põlvamaa maakondade arvestuses 13. kohal.</w:t>
      </w:r>
    </w:p>
    <w:p w14:paraId="2C8EFC57" w14:textId="5FA4283B" w:rsidR="00BE03E8" w:rsidRDefault="00070E15" w:rsidP="00361701">
      <w:pPr>
        <w:spacing w:line="252" w:lineRule="auto"/>
        <w:jc w:val="both"/>
      </w:pPr>
      <w:r>
        <w:t xml:space="preserve">Erinevate head elukvaliteeti tagavate teenuste olemasolu ja kättesaadavuse tagamiseks (mõistliku hinnataseme juures) on maakonnas vaja järgmise kümnendi jooksul ära teha mitmed olulised asjad.  </w:t>
      </w:r>
    </w:p>
    <w:p w14:paraId="1D03737C" w14:textId="0556DE86" w:rsidR="00E870E2" w:rsidRPr="00E870E2" w:rsidRDefault="00E870E2" w:rsidP="00361701">
      <w:pPr>
        <w:spacing w:line="252" w:lineRule="auto"/>
        <w:jc w:val="both"/>
      </w:pPr>
      <w:r w:rsidRPr="00E870E2">
        <w:t>Üheks</w:t>
      </w:r>
      <w:r>
        <w:t xml:space="preserve"> suurimaks väljakutseks saab tõenäoliselt kogu avalike teenuste pakkumise süsteemi ümbermõtestamine ja -kujundamine. Avalikul sektoril tuleb leida viisid, kuidas pakkuda vajalikke teenuseid selliselt, et need vastaksid elanike vajadustele ja nõudmistele, ent oleks samas finantsiliselt jätkusuutlik. Teemadena võivad kõne alla tulla teenuste pidev paremaks disainimine, uute tehnoloogiate kasutamine, </w:t>
      </w:r>
      <w:r w:rsidR="00774D29">
        <w:t>teenuste</w:t>
      </w:r>
      <w:r>
        <w:t xml:space="preserve"> pakkumine omavalitsuste üleselt, suurem koostöö era- ja mittetulundussektoriga. Ka</w:t>
      </w:r>
      <w:r w:rsidR="00774D29">
        <w:t xml:space="preserve"> teenuste koondumine suurematesse keskustesse</w:t>
      </w:r>
      <w:r>
        <w:t xml:space="preserve"> </w:t>
      </w:r>
      <w:r w:rsidR="00774D29">
        <w:t xml:space="preserve">võib vajalikuks osutuda. </w:t>
      </w:r>
    </w:p>
    <w:p w14:paraId="32601344" w14:textId="779BA005" w:rsidR="00DC1C53" w:rsidRPr="00FB203A" w:rsidRDefault="00774D29" w:rsidP="00361701">
      <w:pPr>
        <w:spacing w:line="252" w:lineRule="auto"/>
        <w:jc w:val="both"/>
        <w:rPr>
          <w:highlight w:val="yellow"/>
        </w:rPr>
      </w:pPr>
      <w:r>
        <w:t>O</w:t>
      </w:r>
      <w:r w:rsidRPr="00774D29">
        <w:t>lulise</w:t>
      </w:r>
      <w:r>
        <w:t>ks väljakutseks saab kindlasti olema ka</w:t>
      </w:r>
      <w:r w:rsidRPr="00774D29">
        <w:t xml:space="preserve"> ü</w:t>
      </w:r>
      <w:r w:rsidR="00DC1C53" w:rsidRPr="00774D29">
        <w:t>histranspor</w:t>
      </w:r>
      <w:r>
        <w:t>di parem korraldamine. Tarvilik on leida viisid, kuidas suurendada ühistranspordi kättesaadavust ning seeläbi sõitjate arvu ja sõitjate rahulolu teenusega. Hajaasustuses ei ole võimalik traditsioonilise ühistranspordi kaudu seda saavutada, mistõttu tuleb senise</w:t>
      </w:r>
      <w:r w:rsidR="003818EC">
        <w:t>s</w:t>
      </w:r>
      <w:r>
        <w:t xml:space="preserve">t oluliselt enam </w:t>
      </w:r>
      <w:r w:rsidR="003818EC">
        <w:t>arendada nõudetranspordi teenuseid. Tähelepanuta ei tasu jätta ka erinevaid sõidujagamise teenuseid.</w:t>
      </w:r>
    </w:p>
    <w:p w14:paraId="6C31B603" w14:textId="44C85B74" w:rsidR="00FB203A" w:rsidRDefault="003818EC">
      <w:pPr>
        <w:spacing w:line="252" w:lineRule="auto"/>
        <w:jc w:val="both"/>
      </w:pPr>
      <w:r w:rsidRPr="003818EC">
        <w:t>Kol</w:t>
      </w:r>
      <w:r>
        <w:t>mandaks oluliseks väljakutseks on maakonna kinnisvarasektori elavdamine ja arengu toetamine.  Oluline on erinevate kinnisvara arendamisele suunatud toetusmeetmete ning tagatiste jätkumine. Senisest enam tuleks omavalitsustel tegeleda vaba maa ettevalmistamise ja pakkumisega elamuehituseks või tootmisaladeks. Tegeleda tuleks ka Põlvamaa mainega, et see oleks atraktiivne ning uusi elanikke ja ettevõtteid ligi meelitav. Ära tuleks kasutada ka maakonna lähedust Lõuna-Eesti keskusele, Tartule.</w:t>
      </w:r>
    </w:p>
    <w:sectPr w:rsidR="00FB203A" w:rsidSect="00D034E9">
      <w:pgSz w:w="11906" w:h="16838" w:code="9"/>
      <w:pgMar w:top="1440" w:right="1440" w:bottom="1135" w:left="1440" w:header="709" w:footer="709" w:gutter="0"/>
      <w:paperSrc w:first="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80A4" w14:textId="77777777" w:rsidR="00B97392" w:rsidRDefault="00B97392" w:rsidP="00B97392">
      <w:pPr>
        <w:spacing w:after="0" w:line="240" w:lineRule="auto"/>
      </w:pPr>
      <w:r>
        <w:separator/>
      </w:r>
    </w:p>
  </w:endnote>
  <w:endnote w:type="continuationSeparator" w:id="0">
    <w:p w14:paraId="1CB37847" w14:textId="77777777" w:rsidR="00B97392" w:rsidRDefault="00B97392" w:rsidP="00B9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CBE3" w14:textId="77777777" w:rsidR="00B97392" w:rsidRDefault="00B97392" w:rsidP="00B97392">
      <w:pPr>
        <w:spacing w:after="0" w:line="240" w:lineRule="auto"/>
      </w:pPr>
      <w:r>
        <w:separator/>
      </w:r>
    </w:p>
  </w:footnote>
  <w:footnote w:type="continuationSeparator" w:id="0">
    <w:p w14:paraId="38F48A2E" w14:textId="77777777" w:rsidR="00B97392" w:rsidRDefault="00B97392" w:rsidP="00B97392">
      <w:pPr>
        <w:spacing w:after="0" w:line="240" w:lineRule="auto"/>
      </w:pPr>
      <w:r>
        <w:continuationSeparator/>
      </w:r>
    </w:p>
  </w:footnote>
  <w:footnote w:id="1">
    <w:p w14:paraId="219C8E22" w14:textId="42E2825F" w:rsidR="00611E08" w:rsidRDefault="00611E08">
      <w:pPr>
        <w:pStyle w:val="Allmrkusetekst"/>
      </w:pPr>
      <w:r>
        <w:rPr>
          <w:rStyle w:val="Allmrkuseviide"/>
        </w:rPr>
        <w:footnoteRef/>
      </w:r>
      <w:r>
        <w:t xml:space="preserve"> KAGU-EESTI MAINEKU</w:t>
      </w:r>
      <w:r w:rsidRPr="00491EB7">
        <w:t>JUNDUS 2019. https://vorumaa.ee/wp-content/uploads/2020/01/Kagu-Eesti_maine-uuring.pdf</w:t>
      </w:r>
    </w:p>
  </w:footnote>
  <w:footnote w:id="2">
    <w:p w14:paraId="20C87FC0" w14:textId="7081CC04" w:rsidR="00B2031C" w:rsidRDefault="00B2031C">
      <w:pPr>
        <w:pStyle w:val="Allmrkusetekst"/>
      </w:pPr>
      <w:r>
        <w:rPr>
          <w:rStyle w:val="Allmrkuseviide"/>
        </w:rPr>
        <w:footnoteRef/>
      </w:r>
      <w:r>
        <w:t xml:space="preserve"> Andmed enne </w:t>
      </w:r>
      <w:r w:rsidRPr="00B2031C">
        <w:t>2016/2017</w:t>
      </w:r>
      <w:r>
        <w:t xml:space="preserve"> aastat kehtivad haldusreformi eelse maakonna kohta.</w:t>
      </w:r>
    </w:p>
  </w:footnote>
  <w:footnote w:id="3">
    <w:p w14:paraId="4F5D9648" w14:textId="7A6CF5A8" w:rsidR="00B2031C" w:rsidRDefault="00B2031C">
      <w:pPr>
        <w:pStyle w:val="Allmrkusetekst"/>
      </w:pPr>
      <w:r>
        <w:rPr>
          <w:rStyle w:val="Allmrkuseviide"/>
        </w:rPr>
        <w:footnoteRef/>
      </w:r>
      <w:r>
        <w:t xml:space="preserve"> Andmed kehtivad osaliselt ka haldusreformi eelse maakonna kohta.</w:t>
      </w:r>
    </w:p>
  </w:footnote>
  <w:footnote w:id="4">
    <w:p w14:paraId="515BD74A" w14:textId="2ABFB766" w:rsidR="00FE0AA4" w:rsidRDefault="00FE0AA4">
      <w:pPr>
        <w:pStyle w:val="Allmrkusetekst"/>
      </w:pPr>
      <w:r>
        <w:rPr>
          <w:rStyle w:val="Allmrkuseviide"/>
        </w:rPr>
        <w:footnoteRef/>
      </w:r>
      <w:r>
        <w:t xml:space="preserve"> Põlvamaa: </w:t>
      </w:r>
      <w:r w:rsidRPr="00FE0AA4">
        <w:t xml:space="preserve">Maakonna tervise ja heaolu ülevaade </w:t>
      </w:r>
      <w:r>
        <w:t>2</w:t>
      </w:r>
      <w:r w:rsidRPr="00FE0AA4">
        <w:t>022</w:t>
      </w:r>
      <w:r>
        <w:t xml:space="preserve">. Tervise Arengu Instituut. </w:t>
      </w:r>
      <w:r w:rsidRPr="00FE0AA4">
        <w:t>https://www.terviseinfo.ee/images/P%C3%B5lvamaa_tervise_ja_heaolu_%C3%BClevaade_2022.pdf</w:t>
      </w:r>
    </w:p>
  </w:footnote>
  <w:footnote w:id="5">
    <w:p w14:paraId="633F6658" w14:textId="7CCDB049" w:rsidR="00380636" w:rsidRDefault="00380636" w:rsidP="00491EB7">
      <w:pPr>
        <w:pStyle w:val="Allmrkusetekst"/>
      </w:pPr>
      <w:r>
        <w:rPr>
          <w:rStyle w:val="Allmrkuseviide"/>
        </w:rPr>
        <w:footnoteRef/>
      </w:r>
      <w:r>
        <w:t xml:space="preserve"> </w:t>
      </w:r>
      <w:r w:rsidR="00491EB7">
        <w:t xml:space="preserve">Sellele keskendub ka Põlvamaa tervisestrateegia aastani 2035: </w:t>
      </w:r>
      <w:hyperlink r:id="rId1" w:history="1">
        <w:r w:rsidR="005415B3" w:rsidRPr="00670297">
          <w:rPr>
            <w:rStyle w:val="Hperlink"/>
          </w:rPr>
          <w:t>https://arenduskeskus.polvamaa.ee/terviseedendus/polvamaa-tervisestrateegia/</w:t>
        </w:r>
      </w:hyperlink>
      <w:r w:rsidR="005415B3">
        <w:t xml:space="preserve"> </w:t>
      </w:r>
    </w:p>
  </w:footnote>
  <w:footnote w:id="6">
    <w:p w14:paraId="7E3A5ACE" w14:textId="6E827CD8" w:rsidR="0054389D" w:rsidRDefault="0054389D">
      <w:pPr>
        <w:pStyle w:val="Allmrkusetekst"/>
      </w:pPr>
      <w:r>
        <w:rPr>
          <w:rStyle w:val="Allmrkuseviide"/>
        </w:rPr>
        <w:footnoteRef/>
      </w:r>
      <w:r>
        <w:t xml:space="preserve"> Andmed enne 2018. aastat kehtivad haldusreformi eelse maakonna kohta.</w:t>
      </w:r>
    </w:p>
  </w:footnote>
  <w:footnote w:id="7">
    <w:p w14:paraId="70EEA072" w14:textId="621DC87F" w:rsidR="00A23AB4" w:rsidRDefault="00A23AB4">
      <w:pPr>
        <w:pStyle w:val="Allmrkusetekst"/>
      </w:pPr>
      <w:r>
        <w:rPr>
          <w:rStyle w:val="Allmrkuseviide"/>
        </w:rPr>
        <w:footnoteRef/>
      </w:r>
      <w:r>
        <w:t xml:space="preserve"> Andmed enne 2018. aastat kehtivad haldusreformi eelse maakonna kohta.</w:t>
      </w:r>
    </w:p>
  </w:footnote>
  <w:footnote w:id="8">
    <w:p w14:paraId="44E686C0" w14:textId="4242F65E" w:rsidR="0048182C" w:rsidRDefault="0048182C">
      <w:pPr>
        <w:pStyle w:val="Allmrkusetekst"/>
      </w:pPr>
      <w:r>
        <w:rPr>
          <w:rStyle w:val="Allmrkuseviide"/>
        </w:rPr>
        <w:footnoteRef/>
      </w:r>
      <w:r>
        <w:t xml:space="preserve"> Joonis on ilma Harjumaa, Tartumaa ja Ida-Virumaata.</w:t>
      </w:r>
    </w:p>
  </w:footnote>
  <w:footnote w:id="9">
    <w:p w14:paraId="3EFB76F1" w14:textId="64A118EE" w:rsidR="004164C6" w:rsidRDefault="004164C6">
      <w:pPr>
        <w:pStyle w:val="Allmrkusetekst"/>
      </w:pPr>
      <w:r>
        <w:rPr>
          <w:rStyle w:val="Allmrkuseviide"/>
        </w:rPr>
        <w:footnoteRef/>
      </w:r>
      <w:r>
        <w:t xml:space="preserve"> Statistikaameti andmetel  (</w:t>
      </w:r>
      <w:r w:rsidRPr="004164C6">
        <w:t>TDI160</w:t>
      </w:r>
      <w:r>
        <w:t xml:space="preserve">) oli 2020. aastal innovaatilisi ettevõtteid </w:t>
      </w:r>
      <w:r w:rsidRPr="004164C6">
        <w:t>10 kuni 49 töötaja</w:t>
      </w:r>
      <w:r>
        <w:t>ga ettevõtete hulgas Eestis 62%, 50 kuni 249 töötajaga ettevõtete hulgas 78% ning 250 ja enama töötajaga ettevõtete hulgas 88%.</w:t>
      </w:r>
    </w:p>
  </w:footnote>
  <w:footnote w:id="10">
    <w:p w14:paraId="531553E6" w14:textId="5575201E" w:rsidR="005306C3" w:rsidRDefault="005306C3">
      <w:pPr>
        <w:pStyle w:val="Allmrkusetekst"/>
      </w:pPr>
      <w:r>
        <w:rPr>
          <w:rStyle w:val="Allmrkuseviide"/>
        </w:rPr>
        <w:footnoteRef/>
      </w:r>
      <w:r>
        <w:t xml:space="preserve"> Joonis on ilma Harjumaa ja Tartumaata.</w:t>
      </w:r>
    </w:p>
  </w:footnote>
  <w:footnote w:id="11">
    <w:p w14:paraId="6625C04D" w14:textId="77777777" w:rsidR="00791C63" w:rsidRDefault="00791C63" w:rsidP="00791C63">
      <w:pPr>
        <w:pStyle w:val="Allmrkusetekst"/>
        <w:jc w:val="both"/>
      </w:pPr>
      <w:r>
        <w:rPr>
          <w:rStyle w:val="Allmrkuseviide"/>
        </w:rPr>
        <w:footnoteRef/>
      </w:r>
      <w:r>
        <w:rPr>
          <w:bCs/>
        </w:rPr>
        <w:t xml:space="preserve"> Lääne-Virumaa veel kõrgema näitaja taga võib näha maakonda registreeritud Riigimetsa Majandamise Keskuse üle-eestilise majandustegevuse tulemusi, mistõttu võib Põlvamaa olla maakondade võrdluses tegelikult ka esimene.</w:t>
      </w:r>
    </w:p>
  </w:footnote>
  <w:footnote w:id="12">
    <w:p w14:paraId="2FBDB437" w14:textId="77777777" w:rsidR="00791C63" w:rsidRDefault="00791C63" w:rsidP="00791C63">
      <w:pPr>
        <w:pStyle w:val="Allmrkusetekst"/>
      </w:pPr>
      <w:r>
        <w:rPr>
          <w:rStyle w:val="Allmrkuseviide"/>
        </w:rPr>
        <w:footnoteRef/>
      </w:r>
      <w:r>
        <w:t xml:space="preserve"> Statistikaameti andmetel (</w:t>
      </w:r>
      <w:r w:rsidRPr="00D245EF">
        <w:rPr>
          <w:bCs/>
        </w:rPr>
        <w:t>RAA0051</w:t>
      </w:r>
      <w:r>
        <w:rPr>
          <w:bCs/>
        </w:rPr>
        <w:t>).</w:t>
      </w:r>
    </w:p>
  </w:footnote>
  <w:footnote w:id="13">
    <w:p w14:paraId="3B36EAD5" w14:textId="4FC9CB00" w:rsidR="003A4C33" w:rsidRDefault="003A4C33">
      <w:pPr>
        <w:pStyle w:val="Allmrkusetekst"/>
      </w:pPr>
      <w:r>
        <w:rPr>
          <w:rStyle w:val="Allmrkuseviide"/>
        </w:rPr>
        <w:footnoteRef/>
      </w:r>
      <w:r>
        <w:t xml:space="preserve"> Statistikaameti andmetel (</w:t>
      </w:r>
      <w:r w:rsidRPr="003A4C33">
        <w:t>PA001</w:t>
      </w:r>
      <w:r>
        <w:t>).</w:t>
      </w:r>
    </w:p>
  </w:footnote>
  <w:footnote w:id="14">
    <w:p w14:paraId="04C66E6D" w14:textId="45773B8A" w:rsidR="00335298" w:rsidRDefault="00335298">
      <w:pPr>
        <w:pStyle w:val="Allmrkusetekst"/>
      </w:pPr>
      <w:r>
        <w:rPr>
          <w:rStyle w:val="Allmrkuseviide"/>
        </w:rPr>
        <w:footnoteRef/>
      </w:r>
      <w:r>
        <w:t xml:space="preserve"> Andmed enne 2017. aastat kehtivad haldusreformi eelse maakonna kohta.</w:t>
      </w:r>
    </w:p>
  </w:footnote>
  <w:footnote w:id="15">
    <w:p w14:paraId="4A52CFF6" w14:textId="02DD8542" w:rsidR="005F06C1" w:rsidRDefault="005F06C1">
      <w:pPr>
        <w:pStyle w:val="Allmrkusetekst"/>
      </w:pPr>
      <w:r>
        <w:rPr>
          <w:rStyle w:val="Allmrkuseviide"/>
        </w:rPr>
        <w:footnoteRef/>
      </w:r>
      <w:r>
        <w:t xml:space="preserve"> Andmed enne 2017. aastat kehtivad haldusreformi eelse maakonna kohta.</w:t>
      </w:r>
    </w:p>
  </w:footnote>
  <w:footnote w:id="16">
    <w:p w14:paraId="461D7D9E" w14:textId="13C6AA4D" w:rsidR="00C56F8C" w:rsidRDefault="00C56F8C">
      <w:pPr>
        <w:pStyle w:val="Allmrkusetekst"/>
      </w:pPr>
      <w:r>
        <w:rPr>
          <w:rStyle w:val="Allmrkuseviide"/>
        </w:rPr>
        <w:footnoteRef/>
      </w:r>
      <w:r>
        <w:t xml:space="preserve"> Maakonna ettevõtluse olukorrast ja rohemajanduse võimalustest on võimalik pikemalt lugeda siit: </w:t>
      </w:r>
      <w:hyperlink r:id="rId2" w:history="1">
        <w:r w:rsidRPr="00670297">
          <w:rPr>
            <w:rStyle w:val="Hperlink"/>
          </w:rPr>
          <w:t>https://arenduskeskus.polvamaa.ee/maakondlik-arendustoo/rohemajanduse-analuus/</w:t>
        </w:r>
      </w:hyperlink>
    </w:p>
  </w:footnote>
  <w:footnote w:id="17">
    <w:p w14:paraId="4516A03C" w14:textId="2DD78BBB" w:rsidR="006D7A3C" w:rsidRDefault="006D7A3C" w:rsidP="00C56F8C">
      <w:pPr>
        <w:pStyle w:val="Allmrkusetekst"/>
      </w:pPr>
      <w:r>
        <w:rPr>
          <w:rStyle w:val="Allmrkuseviide"/>
        </w:rPr>
        <w:footnoteRef/>
      </w:r>
      <w:r>
        <w:t xml:space="preserve"> </w:t>
      </w:r>
      <w:r w:rsidR="00C56F8C">
        <w:t xml:space="preserve">Valdkondadest ja tegevustest, kus ringmajanduse kontseptsioonide rakendamisest oleks kõige suurem majanduslik kasu ettevõtetele ja maakonna majandusarengule, on võimalik lugeda siit: </w:t>
      </w:r>
      <w:hyperlink r:id="rId3" w:history="1">
        <w:r w:rsidR="00C56F8C" w:rsidRPr="00670297">
          <w:rPr>
            <w:rStyle w:val="Hperlink"/>
          </w:rPr>
          <w:t>https://arenduskeskus.polvamaa.ee/maakondlik-arendustoo/ringmajanduse-kaardistus/</w:t>
        </w:r>
      </w:hyperlink>
      <w:r w:rsidR="005415B3">
        <w:t xml:space="preserve"> </w:t>
      </w:r>
    </w:p>
  </w:footnote>
  <w:footnote w:id="18">
    <w:p w14:paraId="05D34454" w14:textId="3FDAB40A" w:rsidR="00E17177" w:rsidRDefault="00E17177">
      <w:pPr>
        <w:pStyle w:val="Allmrkusetekst"/>
      </w:pPr>
      <w:r>
        <w:rPr>
          <w:rStyle w:val="Allmrkuseviide"/>
        </w:rPr>
        <w:footnoteRef/>
      </w:r>
      <w:r>
        <w:t xml:space="preserve"> 2022. aasta näitaja on aasta esimese 3 kvartali peale.</w:t>
      </w:r>
    </w:p>
  </w:footnote>
  <w:footnote w:id="19">
    <w:p w14:paraId="3F720E6A" w14:textId="77777777" w:rsidR="002E2C7E" w:rsidRPr="00E17177" w:rsidRDefault="002E2C7E" w:rsidP="002E2C7E">
      <w:pPr>
        <w:pStyle w:val="Allmrkusetekst"/>
      </w:pPr>
      <w:r>
        <w:rPr>
          <w:rStyle w:val="Allmrkuseviide"/>
        </w:rPr>
        <w:footnoteRef/>
      </w:r>
      <w:r>
        <w:t xml:space="preserve"> Põlvamaa ettevõtjate küsitluse kokkuvõte: </w:t>
      </w:r>
      <w:hyperlink r:id="rId4" w:history="1">
        <w:r w:rsidRPr="00B82293">
          <w:rPr>
            <w:rStyle w:val="Hperlink"/>
          </w:rPr>
          <w:t>https://vana.polvamaa.ee/documents/876469/21522492/P%C3%B5lvamaa%2Bettev%C3%B5tjate%2Bk%C3%BCsitluse%2Bkokkuv%C3%B5te.pdf/cff799ac-12c6-4a3d-a68a-eb47929e38c5</w:t>
        </w:r>
      </w:hyperlink>
      <w:r>
        <w:t xml:space="preserve"> </w:t>
      </w:r>
    </w:p>
  </w:footnote>
  <w:footnote w:id="20">
    <w:p w14:paraId="7C8896B2" w14:textId="2B7272E4" w:rsidR="00F70542" w:rsidRDefault="00F70542">
      <w:pPr>
        <w:pStyle w:val="Allmrkusetekst"/>
      </w:pPr>
      <w:r>
        <w:rPr>
          <w:rStyle w:val="Allmrkuseviide"/>
        </w:rPr>
        <w:footnoteRef/>
      </w:r>
      <w:r>
        <w:t xml:space="preserve"> </w:t>
      </w:r>
      <w:r w:rsidRPr="00F70542">
        <w:t>Kagu-Eesti välitööde statistikakogumi</w:t>
      </w:r>
      <w:r>
        <w:t xml:space="preserve">k. </w:t>
      </w:r>
      <w:hyperlink r:id="rId5" w:history="1">
        <w:r w:rsidRPr="00B82293">
          <w:rPr>
            <w:rStyle w:val="Hperlink"/>
          </w:rPr>
          <w:t>https://www.fin.ee/media/2085/download</w:t>
        </w:r>
      </w:hyperlink>
      <w:r>
        <w:t xml:space="preserve"> </w:t>
      </w:r>
    </w:p>
  </w:footnote>
  <w:footnote w:id="21">
    <w:p w14:paraId="505C23C1" w14:textId="0375DAF2" w:rsidR="002E2C7E" w:rsidRDefault="002E2C7E">
      <w:pPr>
        <w:pStyle w:val="Allmrkusetekst"/>
      </w:pPr>
      <w:r>
        <w:rPr>
          <w:rStyle w:val="Allmrkuseviide"/>
        </w:rPr>
        <w:footnoteRef/>
      </w:r>
      <w:r>
        <w:t xml:space="preserve"> Statistikaameti andmetel (KO11).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0D"/>
    <w:rsid w:val="00070E15"/>
    <w:rsid w:val="00085CE6"/>
    <w:rsid w:val="00087CB8"/>
    <w:rsid w:val="000A0489"/>
    <w:rsid w:val="000E4F9A"/>
    <w:rsid w:val="00110B6E"/>
    <w:rsid w:val="00117D6F"/>
    <w:rsid w:val="00135D82"/>
    <w:rsid w:val="0013610F"/>
    <w:rsid w:val="001938E6"/>
    <w:rsid w:val="002244CA"/>
    <w:rsid w:val="00234FFB"/>
    <w:rsid w:val="00266EF6"/>
    <w:rsid w:val="00274F58"/>
    <w:rsid w:val="00280EB2"/>
    <w:rsid w:val="00281059"/>
    <w:rsid w:val="00283943"/>
    <w:rsid w:val="002A56DB"/>
    <w:rsid w:val="002D6D9D"/>
    <w:rsid w:val="002E2C7E"/>
    <w:rsid w:val="002F12E1"/>
    <w:rsid w:val="002F4E79"/>
    <w:rsid w:val="0031174C"/>
    <w:rsid w:val="00335298"/>
    <w:rsid w:val="00356713"/>
    <w:rsid w:val="00361701"/>
    <w:rsid w:val="0036718F"/>
    <w:rsid w:val="00380636"/>
    <w:rsid w:val="003818EC"/>
    <w:rsid w:val="00387887"/>
    <w:rsid w:val="00391A3D"/>
    <w:rsid w:val="003A3F3B"/>
    <w:rsid w:val="003A4C33"/>
    <w:rsid w:val="003B0542"/>
    <w:rsid w:val="003B38A8"/>
    <w:rsid w:val="003E54EF"/>
    <w:rsid w:val="003F7181"/>
    <w:rsid w:val="0040590F"/>
    <w:rsid w:val="004164C6"/>
    <w:rsid w:val="0044280D"/>
    <w:rsid w:val="0044609A"/>
    <w:rsid w:val="0046591A"/>
    <w:rsid w:val="0047312F"/>
    <w:rsid w:val="004800E7"/>
    <w:rsid w:val="004813B9"/>
    <w:rsid w:val="0048182C"/>
    <w:rsid w:val="00484E5F"/>
    <w:rsid w:val="004909FA"/>
    <w:rsid w:val="004917A1"/>
    <w:rsid w:val="00491EB7"/>
    <w:rsid w:val="00497280"/>
    <w:rsid w:val="004A480C"/>
    <w:rsid w:val="004B0197"/>
    <w:rsid w:val="004C73A2"/>
    <w:rsid w:val="004D2C8C"/>
    <w:rsid w:val="005306C3"/>
    <w:rsid w:val="005414E9"/>
    <w:rsid w:val="005415B3"/>
    <w:rsid w:val="00542530"/>
    <w:rsid w:val="0054389D"/>
    <w:rsid w:val="00553528"/>
    <w:rsid w:val="005537F9"/>
    <w:rsid w:val="00592DA6"/>
    <w:rsid w:val="005A02C2"/>
    <w:rsid w:val="005B7154"/>
    <w:rsid w:val="005C1B41"/>
    <w:rsid w:val="005C2ED1"/>
    <w:rsid w:val="005E31B2"/>
    <w:rsid w:val="005F06C1"/>
    <w:rsid w:val="00606183"/>
    <w:rsid w:val="00606269"/>
    <w:rsid w:val="00611E08"/>
    <w:rsid w:val="0062612B"/>
    <w:rsid w:val="00633777"/>
    <w:rsid w:val="006429F7"/>
    <w:rsid w:val="00644900"/>
    <w:rsid w:val="006A2C4F"/>
    <w:rsid w:val="006C09D2"/>
    <w:rsid w:val="006D7A3C"/>
    <w:rsid w:val="006F1D4C"/>
    <w:rsid w:val="007001D8"/>
    <w:rsid w:val="00700F2B"/>
    <w:rsid w:val="00707805"/>
    <w:rsid w:val="00710640"/>
    <w:rsid w:val="00710A9E"/>
    <w:rsid w:val="00724108"/>
    <w:rsid w:val="007271F5"/>
    <w:rsid w:val="00732B1D"/>
    <w:rsid w:val="00742A9B"/>
    <w:rsid w:val="00774D29"/>
    <w:rsid w:val="00791C63"/>
    <w:rsid w:val="00792290"/>
    <w:rsid w:val="007922CD"/>
    <w:rsid w:val="007A0EFE"/>
    <w:rsid w:val="007A32FA"/>
    <w:rsid w:val="007B1FA8"/>
    <w:rsid w:val="007B65B2"/>
    <w:rsid w:val="007B7B5C"/>
    <w:rsid w:val="007D7A00"/>
    <w:rsid w:val="007F0165"/>
    <w:rsid w:val="007F4632"/>
    <w:rsid w:val="007F7E62"/>
    <w:rsid w:val="00801F0C"/>
    <w:rsid w:val="00830B3A"/>
    <w:rsid w:val="00834235"/>
    <w:rsid w:val="00855E24"/>
    <w:rsid w:val="0087240B"/>
    <w:rsid w:val="00881188"/>
    <w:rsid w:val="0088648D"/>
    <w:rsid w:val="008C046D"/>
    <w:rsid w:val="008E0BBE"/>
    <w:rsid w:val="008F7116"/>
    <w:rsid w:val="009160CD"/>
    <w:rsid w:val="00974A09"/>
    <w:rsid w:val="00977FF9"/>
    <w:rsid w:val="00993419"/>
    <w:rsid w:val="009955A6"/>
    <w:rsid w:val="0099681A"/>
    <w:rsid w:val="009A06E2"/>
    <w:rsid w:val="009B1CB7"/>
    <w:rsid w:val="009C4B18"/>
    <w:rsid w:val="009D6B85"/>
    <w:rsid w:val="009F7217"/>
    <w:rsid w:val="00A017F7"/>
    <w:rsid w:val="00A04576"/>
    <w:rsid w:val="00A23AB4"/>
    <w:rsid w:val="00A87C1A"/>
    <w:rsid w:val="00A90546"/>
    <w:rsid w:val="00A92EB4"/>
    <w:rsid w:val="00AB6F87"/>
    <w:rsid w:val="00AC731E"/>
    <w:rsid w:val="00AD67A1"/>
    <w:rsid w:val="00AF5EDF"/>
    <w:rsid w:val="00B159DE"/>
    <w:rsid w:val="00B171CC"/>
    <w:rsid w:val="00B2031C"/>
    <w:rsid w:val="00B41AC1"/>
    <w:rsid w:val="00B578A9"/>
    <w:rsid w:val="00B76570"/>
    <w:rsid w:val="00B97392"/>
    <w:rsid w:val="00B97F55"/>
    <w:rsid w:val="00BA0FA0"/>
    <w:rsid w:val="00BA228C"/>
    <w:rsid w:val="00BE03E8"/>
    <w:rsid w:val="00BE685C"/>
    <w:rsid w:val="00C10D26"/>
    <w:rsid w:val="00C30F2B"/>
    <w:rsid w:val="00C56F8C"/>
    <w:rsid w:val="00C6380A"/>
    <w:rsid w:val="00CA1989"/>
    <w:rsid w:val="00CD4D52"/>
    <w:rsid w:val="00CF15F8"/>
    <w:rsid w:val="00CF7ADE"/>
    <w:rsid w:val="00D034E9"/>
    <w:rsid w:val="00D07ABF"/>
    <w:rsid w:val="00D173F4"/>
    <w:rsid w:val="00D245EF"/>
    <w:rsid w:val="00D26D18"/>
    <w:rsid w:val="00D42AF6"/>
    <w:rsid w:val="00D559C1"/>
    <w:rsid w:val="00D655DF"/>
    <w:rsid w:val="00D76E26"/>
    <w:rsid w:val="00D92527"/>
    <w:rsid w:val="00D94A12"/>
    <w:rsid w:val="00D96911"/>
    <w:rsid w:val="00DB0678"/>
    <w:rsid w:val="00DB4240"/>
    <w:rsid w:val="00DC1C53"/>
    <w:rsid w:val="00DF0AF2"/>
    <w:rsid w:val="00DF25C6"/>
    <w:rsid w:val="00DF771D"/>
    <w:rsid w:val="00E17177"/>
    <w:rsid w:val="00E57877"/>
    <w:rsid w:val="00E66916"/>
    <w:rsid w:val="00E870E2"/>
    <w:rsid w:val="00E96344"/>
    <w:rsid w:val="00EB7E52"/>
    <w:rsid w:val="00EC061A"/>
    <w:rsid w:val="00EF1359"/>
    <w:rsid w:val="00EF5455"/>
    <w:rsid w:val="00EF7103"/>
    <w:rsid w:val="00F005C8"/>
    <w:rsid w:val="00F20420"/>
    <w:rsid w:val="00F21765"/>
    <w:rsid w:val="00F53F09"/>
    <w:rsid w:val="00F62E2C"/>
    <w:rsid w:val="00F70542"/>
    <w:rsid w:val="00F765B2"/>
    <w:rsid w:val="00F9457F"/>
    <w:rsid w:val="00FA798F"/>
    <w:rsid w:val="00FB203A"/>
    <w:rsid w:val="00FD2BD5"/>
    <w:rsid w:val="00FE0A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2DA9"/>
  <w15:chartTrackingRefBased/>
  <w15:docId w15:val="{94074ADE-3386-4D73-A402-67AF792D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4280D"/>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44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B97392"/>
    <w:pPr>
      <w:tabs>
        <w:tab w:val="center" w:pos="4513"/>
        <w:tab w:val="right" w:pos="9026"/>
      </w:tabs>
      <w:spacing w:after="0" w:line="240" w:lineRule="auto"/>
    </w:pPr>
  </w:style>
  <w:style w:type="character" w:customStyle="1" w:styleId="PisMrk">
    <w:name w:val="Päis Märk"/>
    <w:basedOn w:val="Liguvaikefont"/>
    <w:link w:val="Pis"/>
    <w:uiPriority w:val="99"/>
    <w:rsid w:val="00B97392"/>
  </w:style>
  <w:style w:type="paragraph" w:styleId="Jalus">
    <w:name w:val="footer"/>
    <w:basedOn w:val="Normaallaad"/>
    <w:link w:val="JalusMrk"/>
    <w:uiPriority w:val="99"/>
    <w:unhideWhenUsed/>
    <w:rsid w:val="00B97392"/>
    <w:pPr>
      <w:tabs>
        <w:tab w:val="center" w:pos="4513"/>
        <w:tab w:val="right" w:pos="9026"/>
      </w:tabs>
      <w:spacing w:after="0" w:line="240" w:lineRule="auto"/>
    </w:pPr>
  </w:style>
  <w:style w:type="character" w:customStyle="1" w:styleId="JalusMrk">
    <w:name w:val="Jalus Märk"/>
    <w:basedOn w:val="Liguvaikefont"/>
    <w:link w:val="Jalus"/>
    <w:uiPriority w:val="99"/>
    <w:rsid w:val="00B97392"/>
  </w:style>
  <w:style w:type="paragraph" w:styleId="Allmrkusetekst">
    <w:name w:val="footnote text"/>
    <w:basedOn w:val="Normaallaad"/>
    <w:link w:val="AllmrkusetekstMrk"/>
    <w:uiPriority w:val="99"/>
    <w:semiHidden/>
    <w:unhideWhenUsed/>
    <w:rsid w:val="00611E08"/>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611E08"/>
    <w:rPr>
      <w:sz w:val="20"/>
      <w:szCs w:val="20"/>
    </w:rPr>
  </w:style>
  <w:style w:type="character" w:styleId="Allmrkuseviide">
    <w:name w:val="footnote reference"/>
    <w:basedOn w:val="Liguvaikefont"/>
    <w:uiPriority w:val="99"/>
    <w:semiHidden/>
    <w:unhideWhenUsed/>
    <w:rsid w:val="00611E08"/>
    <w:rPr>
      <w:vertAlign w:val="superscript"/>
    </w:rPr>
  </w:style>
  <w:style w:type="character" w:styleId="Hperlink">
    <w:name w:val="Hyperlink"/>
    <w:basedOn w:val="Liguvaikefont"/>
    <w:uiPriority w:val="99"/>
    <w:unhideWhenUsed/>
    <w:rsid w:val="00E17177"/>
    <w:rPr>
      <w:color w:val="0563C1" w:themeColor="hyperlink"/>
      <w:u w:val="single"/>
    </w:rPr>
  </w:style>
  <w:style w:type="character" w:styleId="Lahendamatamainimine">
    <w:name w:val="Unresolved Mention"/>
    <w:basedOn w:val="Liguvaikefont"/>
    <w:uiPriority w:val="99"/>
    <w:semiHidden/>
    <w:unhideWhenUsed/>
    <w:rsid w:val="00E17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00950">
      <w:bodyDiv w:val="1"/>
      <w:marLeft w:val="0"/>
      <w:marRight w:val="0"/>
      <w:marTop w:val="0"/>
      <w:marBottom w:val="0"/>
      <w:divBdr>
        <w:top w:val="none" w:sz="0" w:space="0" w:color="auto"/>
        <w:left w:val="none" w:sz="0" w:space="0" w:color="auto"/>
        <w:bottom w:val="none" w:sz="0" w:space="0" w:color="auto"/>
        <w:right w:val="none" w:sz="0" w:space="0" w:color="auto"/>
      </w:divBdr>
    </w:div>
    <w:div w:id="844856889">
      <w:bodyDiv w:val="1"/>
      <w:marLeft w:val="0"/>
      <w:marRight w:val="0"/>
      <w:marTop w:val="0"/>
      <w:marBottom w:val="0"/>
      <w:divBdr>
        <w:top w:val="none" w:sz="0" w:space="0" w:color="auto"/>
        <w:left w:val="none" w:sz="0" w:space="0" w:color="auto"/>
        <w:bottom w:val="none" w:sz="0" w:space="0" w:color="auto"/>
        <w:right w:val="none" w:sz="0" w:space="0" w:color="auto"/>
      </w:divBdr>
      <w:divsChild>
        <w:div w:id="834297706">
          <w:marLeft w:val="0"/>
          <w:marRight w:val="0"/>
          <w:marTop w:val="0"/>
          <w:marBottom w:val="0"/>
          <w:divBdr>
            <w:top w:val="single" w:sz="2" w:space="0" w:color="auto"/>
            <w:left w:val="single" w:sz="2" w:space="0" w:color="auto"/>
            <w:bottom w:val="single" w:sz="2" w:space="0" w:color="auto"/>
            <w:right w:val="single" w:sz="2" w:space="0" w:color="auto"/>
          </w:divBdr>
        </w:div>
        <w:div w:id="272517262">
          <w:marLeft w:val="0"/>
          <w:marRight w:val="0"/>
          <w:marTop w:val="0"/>
          <w:marBottom w:val="0"/>
          <w:divBdr>
            <w:top w:val="single" w:sz="2" w:space="0" w:color="auto"/>
            <w:left w:val="single" w:sz="2" w:space="0" w:color="auto"/>
            <w:bottom w:val="single" w:sz="2" w:space="0" w:color="auto"/>
            <w:right w:val="single" w:sz="2" w:space="0" w:color="auto"/>
          </w:divBdr>
        </w:div>
        <w:div w:id="2092769317">
          <w:marLeft w:val="0"/>
          <w:marRight w:val="0"/>
          <w:marTop w:val="0"/>
          <w:marBottom w:val="0"/>
          <w:divBdr>
            <w:top w:val="single" w:sz="2" w:space="0" w:color="auto"/>
            <w:left w:val="single" w:sz="2" w:space="0" w:color="auto"/>
            <w:bottom w:val="single" w:sz="2" w:space="0" w:color="auto"/>
            <w:right w:val="single" w:sz="2" w:space="0" w:color="auto"/>
          </w:divBdr>
        </w:div>
      </w:divsChild>
    </w:div>
    <w:div w:id="1635714687">
      <w:bodyDiv w:val="1"/>
      <w:marLeft w:val="0"/>
      <w:marRight w:val="0"/>
      <w:marTop w:val="0"/>
      <w:marBottom w:val="0"/>
      <w:divBdr>
        <w:top w:val="none" w:sz="0" w:space="0" w:color="auto"/>
        <w:left w:val="none" w:sz="0" w:space="0" w:color="auto"/>
        <w:bottom w:val="none" w:sz="0" w:space="0" w:color="auto"/>
        <w:right w:val="none" w:sz="0" w:space="0" w:color="auto"/>
      </w:divBdr>
    </w:div>
    <w:div w:id="17220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s>
</file>

<file path=word/_rels/footnotes.xml.rels><?xml version="1.0" encoding="UTF-8" standalone="yes"?>
<Relationships xmlns="http://schemas.openxmlformats.org/package/2006/relationships"><Relationship Id="rId3" Type="http://schemas.openxmlformats.org/officeDocument/2006/relationships/hyperlink" Target="https://arenduskeskus.polvamaa.ee/maakondlik-arendustoo/ringmajanduse-kaardistus/" TargetMode="External"/><Relationship Id="rId2" Type="http://schemas.openxmlformats.org/officeDocument/2006/relationships/hyperlink" Target="https://arenduskeskus.polvamaa.ee/maakondlik-arendustoo/rohemajanduse-analuus/" TargetMode="External"/><Relationship Id="rId1" Type="http://schemas.openxmlformats.org/officeDocument/2006/relationships/hyperlink" Target="https://arenduskeskus.polvamaa.ee/terviseedendus/polvamaa-tervisestrateegia/" TargetMode="External"/><Relationship Id="rId5" Type="http://schemas.openxmlformats.org/officeDocument/2006/relationships/hyperlink" Target="https://www.fin.ee/media/2085/download" TargetMode="External"/><Relationship Id="rId4" Type="http://schemas.openxmlformats.org/officeDocument/2006/relationships/hyperlink" Target="https://vana.polvamaa.ee/documents/876469/21522492/P%C3%B5lvamaa%2Bettev%C3%B5tjate%2Bk%C3%BCsitluse%2Bkokkuv%C3%B5te.pdf/cff799ac-12c6-4a3d-a68a-eb47929e38c5"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embeddings/oleObject8.bin"/></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embeddings/oleObject9.bin"/></Relationships>
</file>

<file path=word/charts/_rels/chart12.xml.rels><?xml version="1.0" encoding="UTF-8" standalone="yes"?>
<Relationships xmlns="http://schemas.openxmlformats.org/package/2006/relationships"><Relationship Id="rId3" Type="http://schemas.openxmlformats.org/officeDocument/2006/relationships/oleObject" Target="../embeddings/oleObject10.bin"/><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embeddings/oleObject11.bin"/><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d.docs.live.net/89ac1d329926be20/Dokumendid/Arengustrateegia_teine/Uuringud/Stat%20andmed/EM004_20221026-190050.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embeddings/oleObject12.bin"/><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embeddings/oleObject13.bin"/></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embeddings/oleObject14.bin"/></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embeddings/oleObject15.bin"/></Relationships>
</file>

<file path=word/charts/_rels/chart19.xml.rels><?xml version="1.0" encoding="UTF-8" standalone="yes"?>
<Relationships xmlns="http://schemas.openxmlformats.org/package/2006/relationships"><Relationship Id="rId3" Type="http://schemas.openxmlformats.org/officeDocument/2006/relationships/oleObject" Target="../embeddings/oleObject16.bin"/><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89ac1d329926be20/Dokumendid/Arengustrateegia_teine/Uuringud/Stat%20andmed/P&#245;lvamaa%20elanike%20arv.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embeddings/oleObject17.bin"/><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embeddings/oleObject18.bin"/><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embeddings/oleObject19.bin"/><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3.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4.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5.bin"/></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6.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7.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Rahvaarv</c:v>
          </c:tx>
          <c:spPr>
            <a:ln w="34925" cap="rnd">
              <a:solidFill>
                <a:srgbClr val="5EA562"/>
              </a:solidFill>
              <a:round/>
            </a:ln>
            <a:effectLst/>
          </c:spPr>
          <c:marker>
            <c:symbol val="none"/>
          </c:marker>
          <c:dLbls>
            <c:dLbl>
              <c:idx val="0"/>
              <c:layout>
                <c:manualLayout>
                  <c:x val="-3.5335596301345737E-2"/>
                  <c:y val="8.066426404974205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extLst>
                <c:ext xmlns:c15="http://schemas.microsoft.com/office/drawing/2012/chart" uri="{CE6537A1-D6FC-4f65-9D91-7224C49458BB}">
                  <c15:layout>
                    <c:manualLayout>
                      <c:w val="6.7844522968197873E-2"/>
                      <c:h val="6.0055459950697283E-2"/>
                    </c:manualLayout>
                  </c15:layout>
                </c:ext>
                <c:ext xmlns:c16="http://schemas.microsoft.com/office/drawing/2014/chart" uri="{C3380CC4-5D6E-409C-BE32-E72D297353CC}">
                  <c16:uniqueId val="{00000000-5A1E-4C52-B78F-FA27D7F38CC4}"/>
                </c:ext>
              </c:extLst>
            </c:dLbl>
            <c:dLbl>
              <c:idx val="7"/>
              <c:layout>
                <c:manualLayout>
                  <c:x val="-4.4758539458186142E-2"/>
                  <c:y val="4.7449567088083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1E-4C52-B78F-FA27D7F38C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Leht1!$C$1:$W$1</c:f>
              <c:strCache>
                <c:ptCount val="21"/>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strCache>
            </c:strRef>
          </c:cat>
          <c:val>
            <c:numRef>
              <c:f>Leht1!$C$5:$W$5</c:f>
              <c:numCache>
                <c:formatCode>0</c:formatCode>
                <c:ptCount val="21"/>
                <c:pt idx="0">
                  <c:v>26192</c:v>
                </c:pt>
                <c:pt idx="1">
                  <c:v>25769</c:v>
                </c:pt>
                <c:pt idx="2">
                  <c:v>25561</c:v>
                </c:pt>
                <c:pt idx="3">
                  <c:v>25290</c:v>
                </c:pt>
                <c:pt idx="4">
                  <c:v>25006</c:v>
                </c:pt>
                <c:pt idx="5">
                  <c:v>24647</c:v>
                </c:pt>
                <c:pt idx="6">
                  <c:v>24473</c:v>
                </c:pt>
                <c:pt idx="7">
                  <c:v>23989</c:v>
                </c:pt>
              </c:numCache>
            </c:numRef>
          </c:val>
          <c:smooth val="0"/>
          <c:extLst>
            <c:ext xmlns:c16="http://schemas.microsoft.com/office/drawing/2014/chart" uri="{C3380CC4-5D6E-409C-BE32-E72D297353CC}">
              <c16:uniqueId val="{00000002-5A1E-4C52-B78F-FA27D7F38CC4}"/>
            </c:ext>
          </c:extLst>
        </c:ser>
        <c:ser>
          <c:idx val="1"/>
          <c:order val="1"/>
          <c:tx>
            <c:v>Prognoositav rahvaarv</c:v>
          </c:tx>
          <c:spPr>
            <a:ln w="34925" cap="rnd">
              <a:solidFill>
                <a:srgbClr val="5EA562"/>
              </a:solidFill>
              <a:prstDash val="dash"/>
              <a:round/>
            </a:ln>
            <a:effectLst/>
          </c:spPr>
          <c:marker>
            <c:symbol val="none"/>
          </c:marker>
          <c:dLbls>
            <c:dLbl>
              <c:idx val="7"/>
              <c:layout>
                <c:manualLayout>
                  <c:x val="3.2979976442873968E-2"/>
                  <c:y val="-1.89798268352334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1E-4C52-B78F-FA27D7F38CC4}"/>
                </c:ext>
              </c:extLst>
            </c:dLbl>
            <c:dLbl>
              <c:idx val="20"/>
              <c:layout>
                <c:manualLayout>
                  <c:x val="-2.1201413427561839E-2"/>
                  <c:y val="-5.69394805057003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A1E-4C52-B78F-FA27D7F38C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Leht1!$C$1:$W$1</c:f>
              <c:strCache>
                <c:ptCount val="21"/>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strCache>
            </c:strRef>
          </c:cat>
          <c:val>
            <c:numRef>
              <c:f>Leht1!$C$6:$W$6</c:f>
              <c:numCache>
                <c:formatCode>General</c:formatCode>
                <c:ptCount val="21"/>
                <c:pt idx="7" formatCode="0">
                  <c:v>24146</c:v>
                </c:pt>
                <c:pt idx="8">
                  <c:v>23872</c:v>
                </c:pt>
                <c:pt idx="9">
                  <c:v>23608</c:v>
                </c:pt>
                <c:pt idx="10">
                  <c:v>23340</c:v>
                </c:pt>
                <c:pt idx="11">
                  <c:v>23078</c:v>
                </c:pt>
                <c:pt idx="12">
                  <c:v>22817</c:v>
                </c:pt>
                <c:pt idx="13">
                  <c:v>22557</c:v>
                </c:pt>
                <c:pt idx="14">
                  <c:v>22292</c:v>
                </c:pt>
                <c:pt idx="15">
                  <c:v>22027</c:v>
                </c:pt>
                <c:pt idx="16">
                  <c:v>21756</c:v>
                </c:pt>
                <c:pt idx="17">
                  <c:v>21485</c:v>
                </c:pt>
                <c:pt idx="18">
                  <c:v>21216</c:v>
                </c:pt>
                <c:pt idx="19">
                  <c:v>20946</c:v>
                </c:pt>
                <c:pt idx="20">
                  <c:v>20677</c:v>
                </c:pt>
              </c:numCache>
            </c:numRef>
          </c:val>
          <c:smooth val="0"/>
          <c:extLst>
            <c:ext xmlns:c16="http://schemas.microsoft.com/office/drawing/2014/chart" uri="{C3380CC4-5D6E-409C-BE32-E72D297353CC}">
              <c16:uniqueId val="{00000005-5A1E-4C52-B78F-FA27D7F38CC4}"/>
            </c:ext>
          </c:extLst>
        </c:ser>
        <c:ser>
          <c:idx val="2"/>
          <c:order val="2"/>
          <c:tx>
            <c:v>Registreeritud elanike arv</c:v>
          </c:tx>
          <c:spPr>
            <a:ln w="34925" cap="rnd">
              <a:solidFill>
                <a:srgbClr val="24A1C7"/>
              </a:solidFill>
              <a:round/>
            </a:ln>
            <a:effectLst/>
          </c:spPr>
          <c:marker>
            <c:symbol val="none"/>
          </c:marker>
          <c:dLbls>
            <c:dLbl>
              <c:idx val="0"/>
              <c:layout>
                <c:manualLayout>
                  <c:x val="2.1201413427561839E-2"/>
                  <c:y val="-2.53064357803112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A1E-4C52-B78F-FA27D7F38CC4}"/>
                </c:ext>
              </c:extLst>
            </c:dLbl>
            <c:dLbl>
              <c:idx val="7"/>
              <c:layout>
                <c:manualLayout>
                  <c:x val="-1.177847027072146E-2"/>
                  <c:y val="-0.10122574312124498"/>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extLst>
                <c:ext xmlns:c15="http://schemas.microsoft.com/office/drawing/2012/chart" uri="{CE6537A1-D6FC-4f65-9D91-7224C49458BB}">
                  <c15:layout>
                    <c:manualLayout>
                      <c:w val="6.7844522968197873E-2"/>
                      <c:h val="8.2198591258469622E-2"/>
                    </c:manualLayout>
                  </c15:layout>
                </c:ext>
                <c:ext xmlns:c16="http://schemas.microsoft.com/office/drawing/2014/chart" uri="{C3380CC4-5D6E-409C-BE32-E72D297353CC}">
                  <c16:uniqueId val="{00000007-5A1E-4C52-B78F-FA27D7F38C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Leht1!$C$10:$W$10</c:f>
              <c:numCache>
                <c:formatCode>General</c:formatCode>
                <c:ptCount val="21"/>
                <c:pt idx="0">
                  <c:v>26581</c:v>
                </c:pt>
                <c:pt idx="1">
                  <c:v>26153</c:v>
                </c:pt>
                <c:pt idx="2">
                  <c:v>25982</c:v>
                </c:pt>
                <c:pt idx="3">
                  <c:v>25654</c:v>
                </c:pt>
                <c:pt idx="4">
                  <c:v>25347</c:v>
                </c:pt>
                <c:pt idx="5">
                  <c:v>24904</c:v>
                </c:pt>
                <c:pt idx="6">
                  <c:v>24733</c:v>
                </c:pt>
                <c:pt idx="7">
                  <c:v>24439</c:v>
                </c:pt>
              </c:numCache>
            </c:numRef>
          </c:val>
          <c:smooth val="0"/>
          <c:extLst>
            <c:ext xmlns:c16="http://schemas.microsoft.com/office/drawing/2014/chart" uri="{C3380CC4-5D6E-409C-BE32-E72D297353CC}">
              <c16:uniqueId val="{00000008-5A1E-4C52-B78F-FA27D7F38CC4}"/>
            </c:ext>
          </c:extLst>
        </c:ser>
        <c:dLbls>
          <c:showLegendKey val="0"/>
          <c:showVal val="0"/>
          <c:showCatName val="0"/>
          <c:showSerName val="0"/>
          <c:showPercent val="0"/>
          <c:showBubbleSize val="0"/>
        </c:dLbls>
        <c:smooth val="0"/>
        <c:axId val="646672479"/>
        <c:axId val="646679135"/>
      </c:lineChart>
      <c:catAx>
        <c:axId val="646672479"/>
        <c:scaling>
          <c:orientation val="minMax"/>
        </c:scaling>
        <c:delete val="0"/>
        <c:axPos val="b"/>
        <c:minorGridlines>
          <c:spPr>
            <a:ln w="9525" cap="flat" cmpd="sng" algn="ctr">
              <a:noFill/>
              <a:round/>
            </a:ln>
            <a:effectLst/>
          </c:spPr>
        </c:minorGridlines>
        <c:numFmt formatCode="General" sourceLinked="1"/>
        <c:majorTickMark val="none"/>
        <c:minorTickMark val="in"/>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646679135"/>
        <c:crosses val="autoZero"/>
        <c:auto val="1"/>
        <c:lblAlgn val="ctr"/>
        <c:lblOffset val="100"/>
        <c:noMultiLvlLbl val="0"/>
      </c:catAx>
      <c:valAx>
        <c:axId val="646679135"/>
        <c:scaling>
          <c:orientation val="minMax"/>
          <c:max val="27500"/>
          <c:min val="2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646672479"/>
        <c:crosses val="autoZero"/>
        <c:crossBetween val="between"/>
        <c:majorUnit val="2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'[TT4661 Tööjõud^J hõivatud^J tööjõus osalemise määr ja tööhõive määr 1997-2021.xlsx]TT4661'!$B$11</c:f>
              <c:strCache>
                <c:ptCount val="1"/>
                <c:pt idx="0">
                  <c:v>Eesti</c:v>
                </c:pt>
              </c:strCache>
            </c:strRef>
          </c:tx>
          <c:spPr>
            <a:ln w="28575" cap="rnd">
              <a:solidFill>
                <a:srgbClr val="24A1C7"/>
              </a:solidFill>
              <a:round/>
            </a:ln>
            <a:effectLst/>
          </c:spPr>
          <c:marker>
            <c:symbol val="none"/>
          </c:marker>
          <c:cat>
            <c:strRef>
              <c:f>'[TT4661 Tööjõud^J hõivatud^J tööjõus osalemise määr ja tööhõive määr 1997-2021.xlsx]TT4661'!$C$10:$AA$10</c:f>
              <c:strCache>
                <c:ptCount val="25"/>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pt idx="24">
                  <c:v>2021</c:v>
                </c:pt>
              </c:strCache>
            </c:strRef>
          </c:cat>
          <c:val>
            <c:numRef>
              <c:f>'[TT4661 Tööjõud^J hõivatud^J tööjõus osalemise määr ja tööhõive määr 1997-2021.xlsx]TT4661'!$C$11:$AA$11</c:f>
              <c:numCache>
                <c:formatCode>0%</c:formatCode>
                <c:ptCount val="25"/>
                <c:pt idx="0">
                  <c:v>0.64700000000000002</c:v>
                </c:pt>
                <c:pt idx="1">
                  <c:v>0.64</c:v>
                </c:pt>
                <c:pt idx="2">
                  <c:v>0.63</c:v>
                </c:pt>
                <c:pt idx="3">
                  <c:v>0.63700000000000001</c:v>
                </c:pt>
                <c:pt idx="4">
                  <c:v>0.63200000000000001</c:v>
                </c:pt>
                <c:pt idx="5">
                  <c:v>0.622</c:v>
                </c:pt>
                <c:pt idx="6">
                  <c:v>0.63100000000000001</c:v>
                </c:pt>
                <c:pt idx="7">
                  <c:v>0.63</c:v>
                </c:pt>
                <c:pt idx="8">
                  <c:v>0.63200000000000001</c:v>
                </c:pt>
                <c:pt idx="9">
                  <c:v>0.65700000000000003</c:v>
                </c:pt>
                <c:pt idx="10">
                  <c:v>0.65900000000000003</c:v>
                </c:pt>
                <c:pt idx="11">
                  <c:v>0.66700000000000004</c:v>
                </c:pt>
                <c:pt idx="12">
                  <c:v>0.66400000000000003</c:v>
                </c:pt>
                <c:pt idx="13">
                  <c:v>0.66299999999999992</c:v>
                </c:pt>
                <c:pt idx="14">
                  <c:v>0.67500000000000004</c:v>
                </c:pt>
                <c:pt idx="15">
                  <c:v>0.67599999999999993</c:v>
                </c:pt>
                <c:pt idx="16">
                  <c:v>0.68</c:v>
                </c:pt>
                <c:pt idx="17">
                  <c:v>0.68</c:v>
                </c:pt>
                <c:pt idx="18">
                  <c:v>0.69400000000000006</c:v>
                </c:pt>
                <c:pt idx="19">
                  <c:v>0.70400000000000007</c:v>
                </c:pt>
                <c:pt idx="20">
                  <c:v>0.71599999999999997</c:v>
                </c:pt>
                <c:pt idx="21">
                  <c:v>0.71900000000000008</c:v>
                </c:pt>
                <c:pt idx="22">
                  <c:v>0.71599999999999997</c:v>
                </c:pt>
                <c:pt idx="23">
                  <c:v>0.71599999999999997</c:v>
                </c:pt>
                <c:pt idx="24">
                  <c:v>0.71099999999999997</c:v>
                </c:pt>
              </c:numCache>
            </c:numRef>
          </c:val>
          <c:smooth val="0"/>
          <c:extLst>
            <c:ext xmlns:c16="http://schemas.microsoft.com/office/drawing/2014/chart" uri="{C3380CC4-5D6E-409C-BE32-E72D297353CC}">
              <c16:uniqueId val="{00000000-CAC9-48B3-9032-3E70C0CCBCA9}"/>
            </c:ext>
          </c:extLst>
        </c:ser>
        <c:ser>
          <c:idx val="1"/>
          <c:order val="1"/>
          <c:tx>
            <c:strRef>
              <c:f>'[TT4661 Tööjõud^J hõivatud^J tööjõus osalemise määr ja tööhõive määr 1997-2021.xlsx]TT4661'!$B$12</c:f>
              <c:strCache>
                <c:ptCount val="1"/>
                <c:pt idx="0">
                  <c:v>Põlva maakond</c:v>
                </c:pt>
              </c:strCache>
            </c:strRef>
          </c:tx>
          <c:spPr>
            <a:ln w="28575" cap="rnd">
              <a:solidFill>
                <a:srgbClr val="5EA562"/>
              </a:solidFill>
              <a:round/>
            </a:ln>
            <a:effectLst/>
          </c:spPr>
          <c:marker>
            <c:symbol val="none"/>
          </c:marker>
          <c:cat>
            <c:strRef>
              <c:f>'[TT4661 Tööjõud^J hõivatud^J tööjõus osalemise määr ja tööhõive määr 1997-2021.xlsx]TT4661'!$C$10:$AA$10</c:f>
              <c:strCache>
                <c:ptCount val="25"/>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pt idx="24">
                  <c:v>2021</c:v>
                </c:pt>
              </c:strCache>
            </c:strRef>
          </c:cat>
          <c:val>
            <c:numRef>
              <c:f>'[TT4661 Tööjõud^J hõivatud^J tööjõus osalemise määr ja tööhõive määr 1997-2021.xlsx]TT4661'!$C$12:$AA$12</c:f>
              <c:numCache>
                <c:formatCode>0%</c:formatCode>
                <c:ptCount val="25"/>
                <c:pt idx="0">
                  <c:v>0.56899999999999995</c:v>
                </c:pt>
                <c:pt idx="1">
                  <c:v>0.57799999999999996</c:v>
                </c:pt>
                <c:pt idx="2">
                  <c:v>0.54200000000000004</c:v>
                </c:pt>
                <c:pt idx="3">
                  <c:v>0.52700000000000002</c:v>
                </c:pt>
                <c:pt idx="4">
                  <c:v>0.55500000000000005</c:v>
                </c:pt>
                <c:pt idx="5">
                  <c:v>0.48700000000000004</c:v>
                </c:pt>
                <c:pt idx="6">
                  <c:v>0.498</c:v>
                </c:pt>
                <c:pt idx="7">
                  <c:v>0.53</c:v>
                </c:pt>
                <c:pt idx="8">
                  <c:v>0.53100000000000003</c:v>
                </c:pt>
                <c:pt idx="9">
                  <c:v>0.5</c:v>
                </c:pt>
                <c:pt idx="10">
                  <c:v>0.498</c:v>
                </c:pt>
                <c:pt idx="11">
                  <c:v>0.51900000000000002</c:v>
                </c:pt>
                <c:pt idx="12">
                  <c:v>0.51</c:v>
                </c:pt>
                <c:pt idx="13">
                  <c:v>0.503</c:v>
                </c:pt>
                <c:pt idx="14">
                  <c:v>0.54799999999999993</c:v>
                </c:pt>
                <c:pt idx="15">
                  <c:v>0.55500000000000005</c:v>
                </c:pt>
                <c:pt idx="16">
                  <c:v>0.56700000000000006</c:v>
                </c:pt>
                <c:pt idx="17">
                  <c:v>0.58599999999999997</c:v>
                </c:pt>
                <c:pt idx="18">
                  <c:v>0.53299999999999992</c:v>
                </c:pt>
                <c:pt idx="19">
                  <c:v>0.54</c:v>
                </c:pt>
                <c:pt idx="20">
                  <c:v>0.59899999999999998</c:v>
                </c:pt>
                <c:pt idx="21">
                  <c:v>0.66</c:v>
                </c:pt>
                <c:pt idx="22">
                  <c:v>0.59699999999999998</c:v>
                </c:pt>
                <c:pt idx="23">
                  <c:v>0.56999999999999995</c:v>
                </c:pt>
                <c:pt idx="24">
                  <c:v>0.59399999999999997</c:v>
                </c:pt>
              </c:numCache>
            </c:numRef>
          </c:val>
          <c:smooth val="0"/>
          <c:extLst>
            <c:ext xmlns:c16="http://schemas.microsoft.com/office/drawing/2014/chart" uri="{C3380CC4-5D6E-409C-BE32-E72D297353CC}">
              <c16:uniqueId val="{00000001-CAC9-48B3-9032-3E70C0CCBCA9}"/>
            </c:ext>
          </c:extLst>
        </c:ser>
        <c:dLbls>
          <c:showLegendKey val="0"/>
          <c:showVal val="0"/>
          <c:showCatName val="0"/>
          <c:showSerName val="0"/>
          <c:showPercent val="0"/>
          <c:showBubbleSize val="0"/>
        </c:dLbls>
        <c:smooth val="0"/>
        <c:axId val="1679325743"/>
        <c:axId val="1679324911"/>
      </c:lineChart>
      <c:catAx>
        <c:axId val="1679325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679324911"/>
        <c:crosses val="autoZero"/>
        <c:auto val="1"/>
        <c:lblAlgn val="ctr"/>
        <c:lblOffset val="100"/>
        <c:noMultiLvlLbl val="0"/>
      </c:catAx>
      <c:valAx>
        <c:axId val="16793249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679325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'[TT4661_ Tööjõud^J hõivatud^J tööjõus osalemise määr ja tööhõive määr (Eesti).xlsx]TT4661'!$B$20</c:f>
              <c:strCache>
                <c:ptCount val="1"/>
                <c:pt idx="0">
                  <c:v>Eesti</c:v>
                </c:pt>
              </c:strCache>
            </c:strRef>
          </c:tx>
          <c:spPr>
            <a:solidFill>
              <a:srgbClr val="24A1C7"/>
            </a:solidFill>
            <a:ln>
              <a:noFill/>
            </a:ln>
            <a:effectLst/>
          </c:spPr>
          <c:invertIfNegative val="0"/>
          <c:cat>
            <c:strRef>
              <c:f>'[TT4661_ Tööjõud^J hõivatud^J tööjõus osalemise määr ja tööhõive määr (Eesti).xlsx]TT4661'!$C$19:$G$19</c:f>
              <c:strCache>
                <c:ptCount val="5"/>
                <c:pt idx="0">
                  <c:v>Mehed</c:v>
                </c:pt>
                <c:pt idx="1">
                  <c:v>Naised</c:v>
                </c:pt>
                <c:pt idx="2">
                  <c:v>15-24-aastased</c:v>
                </c:pt>
                <c:pt idx="3">
                  <c:v>25-49-aastased</c:v>
                </c:pt>
                <c:pt idx="4">
                  <c:v>50-74-aastased</c:v>
                </c:pt>
              </c:strCache>
            </c:strRef>
          </c:cat>
          <c:val>
            <c:numRef>
              <c:f>'[TT4661_ Tööjõud^J hõivatud^J tööjõus osalemise määr ja tööhõive määr (Eesti).xlsx]TT4661'!$C$20:$G$20</c:f>
              <c:numCache>
                <c:formatCode>0.0%</c:formatCode>
                <c:ptCount val="5"/>
                <c:pt idx="0">
                  <c:v>0.746</c:v>
                </c:pt>
                <c:pt idx="1">
                  <c:v>0.67799999999999994</c:v>
                </c:pt>
                <c:pt idx="2">
                  <c:v>0.40299999999999997</c:v>
                </c:pt>
                <c:pt idx="3">
                  <c:v>0.88400000000000001</c:v>
                </c:pt>
                <c:pt idx="4">
                  <c:v>0.60799999999999998</c:v>
                </c:pt>
              </c:numCache>
            </c:numRef>
          </c:val>
          <c:extLst>
            <c:ext xmlns:c16="http://schemas.microsoft.com/office/drawing/2014/chart" uri="{C3380CC4-5D6E-409C-BE32-E72D297353CC}">
              <c16:uniqueId val="{00000000-A862-4A44-9A0E-B2CB8B4D44E8}"/>
            </c:ext>
          </c:extLst>
        </c:ser>
        <c:ser>
          <c:idx val="1"/>
          <c:order val="1"/>
          <c:tx>
            <c:strRef>
              <c:f>'[TT4661_ Tööjõud^J hõivatud^J tööjõus osalemise määr ja tööhõive määr (Eesti).xlsx]TT4661'!$B$21</c:f>
              <c:strCache>
                <c:ptCount val="1"/>
                <c:pt idx="0">
                  <c:v>Põlvamaa</c:v>
                </c:pt>
              </c:strCache>
            </c:strRef>
          </c:tx>
          <c:spPr>
            <a:solidFill>
              <a:srgbClr val="5EA562"/>
            </a:solidFill>
            <a:ln>
              <a:noFill/>
            </a:ln>
            <a:effectLst/>
          </c:spPr>
          <c:invertIfNegative val="0"/>
          <c:cat>
            <c:strRef>
              <c:f>'[TT4661_ Tööjõud^J hõivatud^J tööjõus osalemise määr ja tööhõive määr (Eesti).xlsx]TT4661'!$C$19:$G$19</c:f>
              <c:strCache>
                <c:ptCount val="5"/>
                <c:pt idx="0">
                  <c:v>Mehed</c:v>
                </c:pt>
                <c:pt idx="1">
                  <c:v>Naised</c:v>
                </c:pt>
                <c:pt idx="2">
                  <c:v>15-24-aastased</c:v>
                </c:pt>
                <c:pt idx="3">
                  <c:v>25-49-aastased</c:v>
                </c:pt>
                <c:pt idx="4">
                  <c:v>50-74-aastased</c:v>
                </c:pt>
              </c:strCache>
            </c:strRef>
          </c:cat>
          <c:val>
            <c:numRef>
              <c:f>'[TT4661_ Tööjõud^J hõivatud^J tööjõus osalemise määr ja tööhõive määr (Eesti).xlsx]TT4661'!$C$21:$G$21</c:f>
              <c:numCache>
                <c:formatCode>0.0%</c:formatCode>
                <c:ptCount val="5"/>
                <c:pt idx="0">
                  <c:v>0.60099999999999998</c:v>
                </c:pt>
                <c:pt idx="1">
                  <c:v>0.58700000000000008</c:v>
                </c:pt>
                <c:pt idx="2">
                  <c:v>0.2608695652173913</c:v>
                </c:pt>
                <c:pt idx="3">
                  <c:v>0.81200000000000006</c:v>
                </c:pt>
                <c:pt idx="4">
                  <c:v>0.53500000000000003</c:v>
                </c:pt>
              </c:numCache>
            </c:numRef>
          </c:val>
          <c:extLst>
            <c:ext xmlns:c16="http://schemas.microsoft.com/office/drawing/2014/chart" uri="{C3380CC4-5D6E-409C-BE32-E72D297353CC}">
              <c16:uniqueId val="{00000001-A862-4A44-9A0E-B2CB8B4D44E8}"/>
            </c:ext>
          </c:extLst>
        </c:ser>
        <c:dLbls>
          <c:showLegendKey val="0"/>
          <c:showVal val="0"/>
          <c:showCatName val="0"/>
          <c:showSerName val="0"/>
          <c:showPercent val="0"/>
          <c:showBubbleSize val="0"/>
        </c:dLbls>
        <c:gapWidth val="61"/>
        <c:overlap val="-7"/>
        <c:axId val="870273279"/>
        <c:axId val="870268703"/>
      </c:barChart>
      <c:catAx>
        <c:axId val="870273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70268703"/>
        <c:crosses val="autoZero"/>
        <c:auto val="1"/>
        <c:lblAlgn val="ctr"/>
        <c:lblOffset val="100"/>
        <c:noMultiLvlLbl val="0"/>
      </c:catAx>
      <c:valAx>
        <c:axId val="8702687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870273279"/>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'[TT123 TT123 15-74 aastased ja tööjõud 1997-2021^J haridus.xlsx]TT123'!$B$34</c:f>
              <c:strCache>
                <c:ptCount val="1"/>
                <c:pt idx="0">
                  <c:v>Eesti</c:v>
                </c:pt>
              </c:strCache>
            </c:strRef>
          </c:tx>
          <c:spPr>
            <a:ln w="28575" cap="rnd">
              <a:solidFill>
                <a:srgbClr val="24A1C7"/>
              </a:solidFill>
              <a:round/>
            </a:ln>
            <a:effectLst/>
          </c:spPr>
          <c:marker>
            <c:symbol val="none"/>
          </c:marker>
          <c:dLbls>
            <c:dLbl>
              <c:idx val="24"/>
              <c:layout>
                <c:manualLayout>
                  <c:x val="-2.1405314531761963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E9-4A8B-80B8-762E7F8825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'[TT123 TT123 15-74 aastased ja tööjõud 1997-2021^J haridus.xlsx]TT123'!$C$33:$AA$33</c:f>
              <c:strCache>
                <c:ptCount val="25"/>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pt idx="24">
                  <c:v>2021</c:v>
                </c:pt>
              </c:strCache>
            </c:strRef>
          </c:cat>
          <c:val>
            <c:numRef>
              <c:f>'[TT123 TT123 15-74 aastased ja tööjõud 1997-2021^J haridus.xlsx]TT123'!$C$34:$AA$34</c:f>
              <c:numCache>
                <c:formatCode>0.0%</c:formatCode>
                <c:ptCount val="25"/>
                <c:pt idx="0">
                  <c:v>0.18899999999999997</c:v>
                </c:pt>
                <c:pt idx="1">
                  <c:v>0.19</c:v>
                </c:pt>
                <c:pt idx="2">
                  <c:v>0.18899999999999997</c:v>
                </c:pt>
                <c:pt idx="3">
                  <c:v>0.185</c:v>
                </c:pt>
                <c:pt idx="4">
                  <c:v>0.18899999999999997</c:v>
                </c:pt>
                <c:pt idx="5">
                  <c:v>0.19899999999999998</c:v>
                </c:pt>
                <c:pt idx="6">
                  <c:v>0.20100000000000001</c:v>
                </c:pt>
                <c:pt idx="7">
                  <c:v>0.21299999999999999</c:v>
                </c:pt>
                <c:pt idx="8">
                  <c:v>0.24299999999999999</c:v>
                </c:pt>
                <c:pt idx="9">
                  <c:v>0.24</c:v>
                </c:pt>
                <c:pt idx="10">
                  <c:v>0.23600000000000002</c:v>
                </c:pt>
                <c:pt idx="11">
                  <c:v>0.247</c:v>
                </c:pt>
                <c:pt idx="12">
                  <c:v>0.26100000000000001</c:v>
                </c:pt>
                <c:pt idx="13">
                  <c:v>0.25800000000000001</c:v>
                </c:pt>
                <c:pt idx="14">
                  <c:v>0.27899999999999997</c:v>
                </c:pt>
                <c:pt idx="15">
                  <c:v>0.28999999999999998</c:v>
                </c:pt>
                <c:pt idx="16">
                  <c:v>0.30199999999999999</c:v>
                </c:pt>
                <c:pt idx="17">
                  <c:v>0.317</c:v>
                </c:pt>
                <c:pt idx="18">
                  <c:v>0.32100000000000001</c:v>
                </c:pt>
                <c:pt idx="19">
                  <c:v>0.32400000000000001</c:v>
                </c:pt>
                <c:pt idx="20">
                  <c:v>0.33200000000000002</c:v>
                </c:pt>
                <c:pt idx="21">
                  <c:v>0.34700000000000003</c:v>
                </c:pt>
                <c:pt idx="22">
                  <c:v>0.35399999999999998</c:v>
                </c:pt>
                <c:pt idx="23">
                  <c:v>0.35700000000000004</c:v>
                </c:pt>
                <c:pt idx="24">
                  <c:v>0.35700000000000004</c:v>
                </c:pt>
              </c:numCache>
            </c:numRef>
          </c:val>
          <c:smooth val="0"/>
          <c:extLst>
            <c:ext xmlns:c16="http://schemas.microsoft.com/office/drawing/2014/chart" uri="{C3380CC4-5D6E-409C-BE32-E72D297353CC}">
              <c16:uniqueId val="{00000001-D5E9-4A8B-80B8-762E7F8825B8}"/>
            </c:ext>
          </c:extLst>
        </c:ser>
        <c:ser>
          <c:idx val="1"/>
          <c:order val="1"/>
          <c:tx>
            <c:strRef>
              <c:f>'[TT123 TT123 15-74 aastased ja tööjõud 1997-2021^J haridus.xlsx]TT123'!$B$35</c:f>
              <c:strCache>
                <c:ptCount val="1"/>
                <c:pt idx="0">
                  <c:v>Põlvamaa</c:v>
                </c:pt>
              </c:strCache>
            </c:strRef>
          </c:tx>
          <c:spPr>
            <a:ln w="28575" cap="rnd">
              <a:solidFill>
                <a:srgbClr val="5EA562"/>
              </a:solidFill>
              <a:round/>
            </a:ln>
            <a:effectLst/>
          </c:spPr>
          <c:marker>
            <c:symbol val="none"/>
          </c:marker>
          <c:dLbls>
            <c:dLbl>
              <c:idx val="24"/>
              <c:layout>
                <c:manualLayout>
                  <c:x val="-3.8834508431544096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E9-4A8B-80B8-762E7F8825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'[TT123 TT123 15-74 aastased ja tööjõud 1997-2021^J haridus.xlsx]TT123'!$C$33:$AA$33</c:f>
              <c:strCache>
                <c:ptCount val="25"/>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pt idx="24">
                  <c:v>2021</c:v>
                </c:pt>
              </c:strCache>
            </c:strRef>
          </c:cat>
          <c:val>
            <c:numRef>
              <c:f>'[TT123 TT123 15-74 aastased ja tööjõud 1997-2021^J haridus.xlsx]TT123'!$C$35:$AA$35</c:f>
              <c:numCache>
                <c:formatCode>0.0%</c:formatCode>
                <c:ptCount val="25"/>
                <c:pt idx="0">
                  <c:v>0.155</c:v>
                </c:pt>
                <c:pt idx="1">
                  <c:v>0.14199999999999999</c:v>
                </c:pt>
                <c:pt idx="2">
                  <c:v>0.12300000000000001</c:v>
                </c:pt>
                <c:pt idx="3">
                  <c:v>0.159</c:v>
                </c:pt>
                <c:pt idx="4">
                  <c:v>0.14800000000000002</c:v>
                </c:pt>
                <c:pt idx="5">
                  <c:v>0.153</c:v>
                </c:pt>
                <c:pt idx="6">
                  <c:v>0.19899999999999998</c:v>
                </c:pt>
                <c:pt idx="7">
                  <c:v>0.17699999999999999</c:v>
                </c:pt>
                <c:pt idx="8">
                  <c:v>0.14699999999999999</c:v>
                </c:pt>
                <c:pt idx="9">
                  <c:v>0.14099999999999999</c:v>
                </c:pt>
                <c:pt idx="10">
                  <c:v>0.13900000000000001</c:v>
                </c:pt>
                <c:pt idx="11">
                  <c:v>0.17600000000000002</c:v>
                </c:pt>
                <c:pt idx="12">
                  <c:v>0.13699999999999998</c:v>
                </c:pt>
                <c:pt idx="13">
                  <c:v>0.128</c:v>
                </c:pt>
                <c:pt idx="14">
                  <c:v>0.19800000000000001</c:v>
                </c:pt>
                <c:pt idx="15">
                  <c:v>0.21199999999999999</c:v>
                </c:pt>
                <c:pt idx="16">
                  <c:v>0.17199999999999999</c:v>
                </c:pt>
                <c:pt idx="17">
                  <c:v>0.19899999999999998</c:v>
                </c:pt>
                <c:pt idx="18">
                  <c:v>0.217</c:v>
                </c:pt>
                <c:pt idx="19">
                  <c:v>0.23800000000000002</c:v>
                </c:pt>
                <c:pt idx="20">
                  <c:v>0.21600000000000003</c:v>
                </c:pt>
                <c:pt idx="21">
                  <c:v>0.19800000000000001</c:v>
                </c:pt>
                <c:pt idx="22">
                  <c:v>0.23300000000000001</c:v>
                </c:pt>
                <c:pt idx="23">
                  <c:v>0.248</c:v>
                </c:pt>
                <c:pt idx="24">
                  <c:v>0.26200000000000001</c:v>
                </c:pt>
              </c:numCache>
            </c:numRef>
          </c:val>
          <c:smooth val="0"/>
          <c:extLst>
            <c:ext xmlns:c16="http://schemas.microsoft.com/office/drawing/2014/chart" uri="{C3380CC4-5D6E-409C-BE32-E72D297353CC}">
              <c16:uniqueId val="{00000003-D5E9-4A8B-80B8-762E7F8825B8}"/>
            </c:ext>
          </c:extLst>
        </c:ser>
        <c:dLbls>
          <c:showLegendKey val="0"/>
          <c:showVal val="0"/>
          <c:showCatName val="0"/>
          <c:showSerName val="0"/>
          <c:showPercent val="0"/>
          <c:showBubbleSize val="0"/>
        </c:dLbls>
        <c:smooth val="0"/>
        <c:axId val="1518875599"/>
        <c:axId val="1518876015"/>
      </c:lineChart>
      <c:catAx>
        <c:axId val="1518875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18876015"/>
        <c:crosses val="autoZero"/>
        <c:auto val="1"/>
        <c:lblAlgn val="ctr"/>
        <c:lblOffset val="100"/>
        <c:noMultiLvlLbl val="0"/>
      </c:catAx>
      <c:valAx>
        <c:axId val="15188760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18875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'[ER028 STATISTILISSE PROFIILI KUULUVAD ETTEVÕTTED^J töötajate arv.xlsx]ER028'!$D$41</c:f>
              <c:strCache>
                <c:ptCount val="1"/>
                <c:pt idx="0">
                  <c:v>10 ja enama</c:v>
                </c:pt>
              </c:strCache>
            </c:strRef>
          </c:tx>
          <c:spPr>
            <a:solidFill>
              <a:srgbClr val="24A1C7"/>
            </a:solidFill>
            <a:ln>
              <a:noFill/>
            </a:ln>
            <a:effectLst/>
          </c:spPr>
          <c:invertIfNegative val="0"/>
          <c:dPt>
            <c:idx val="2"/>
            <c:invertIfNegative val="0"/>
            <c:bubble3D val="0"/>
            <c:spPr>
              <a:solidFill>
                <a:srgbClr val="5EA562"/>
              </a:solidFill>
              <a:ln>
                <a:noFill/>
              </a:ln>
              <a:effectLst/>
            </c:spPr>
            <c:extLst>
              <c:ext xmlns:c16="http://schemas.microsoft.com/office/drawing/2014/chart" uri="{C3380CC4-5D6E-409C-BE32-E72D297353CC}">
                <c16:uniqueId val="{00000001-34AA-4A3F-AF47-025B0A38F5E7}"/>
              </c:ext>
            </c:extLst>
          </c:dPt>
          <c:cat>
            <c:strRef>
              <c:f>'[ER028 STATISTILISSE PROFIILI KUULUVAD ETTEVÕTTED^J töötajate arv.xlsx]ER028'!$C$42:$C$56</c:f>
              <c:strCache>
                <c:ptCount val="15"/>
                <c:pt idx="0">
                  <c:v>Hiiumaa</c:v>
                </c:pt>
                <c:pt idx="1">
                  <c:v>Läänemaa</c:v>
                </c:pt>
                <c:pt idx="2">
                  <c:v>Põlvamaa</c:v>
                </c:pt>
                <c:pt idx="3">
                  <c:v>Saaremaa</c:v>
                </c:pt>
                <c:pt idx="4">
                  <c:v>Võrumaa</c:v>
                </c:pt>
                <c:pt idx="5">
                  <c:v>Raplamaa</c:v>
                </c:pt>
                <c:pt idx="6">
                  <c:v>Pärnumaa</c:v>
                </c:pt>
                <c:pt idx="7">
                  <c:v>Valgamaa</c:v>
                </c:pt>
                <c:pt idx="8">
                  <c:v>Jõgevamaa</c:v>
                </c:pt>
                <c:pt idx="9">
                  <c:v>Viljandimaa</c:v>
                </c:pt>
                <c:pt idx="10">
                  <c:v>Harjumaa</c:v>
                </c:pt>
                <c:pt idx="11">
                  <c:v>Tartumaa</c:v>
                </c:pt>
                <c:pt idx="12">
                  <c:v>Ida-Virumaa</c:v>
                </c:pt>
                <c:pt idx="13">
                  <c:v>Järvamaa</c:v>
                </c:pt>
                <c:pt idx="14">
                  <c:v>Lääne-Virumaa</c:v>
                </c:pt>
              </c:strCache>
            </c:strRef>
          </c:cat>
          <c:val>
            <c:numRef>
              <c:f>'[ER028 STATISTILISSE PROFIILI KUULUVAD ETTEVÕTTED^J töötajate arv.xlsx]ER028'!$D$42:$D$56</c:f>
              <c:numCache>
                <c:formatCode>0.00%</c:formatCode>
                <c:ptCount val="15"/>
                <c:pt idx="0">
                  <c:v>2.7358490566037737E-2</c:v>
                </c:pt>
                <c:pt idx="1">
                  <c:v>3.8986354775828458E-2</c:v>
                </c:pt>
                <c:pt idx="2">
                  <c:v>4.071127749181095E-2</c:v>
                </c:pt>
                <c:pt idx="3">
                  <c:v>4.3959160521837778E-2</c:v>
                </c:pt>
                <c:pt idx="4">
                  <c:v>4.6214654910307081E-2</c:v>
                </c:pt>
                <c:pt idx="5">
                  <c:v>4.7069825436408981E-2</c:v>
                </c:pt>
                <c:pt idx="6">
                  <c:v>4.7268907563025209E-2</c:v>
                </c:pt>
                <c:pt idx="7">
                  <c:v>4.9976201808662545E-2</c:v>
                </c:pt>
                <c:pt idx="8">
                  <c:v>5.0191407911527007E-2</c:v>
                </c:pt>
                <c:pt idx="9">
                  <c:v>5.1686483863140016E-2</c:v>
                </c:pt>
                <c:pt idx="10">
                  <c:v>5.3033583525789067E-2</c:v>
                </c:pt>
                <c:pt idx="11">
                  <c:v>5.5731352922182759E-2</c:v>
                </c:pt>
                <c:pt idx="12">
                  <c:v>5.7603686635944708E-2</c:v>
                </c:pt>
                <c:pt idx="13">
                  <c:v>5.9117402164862616E-2</c:v>
                </c:pt>
                <c:pt idx="14">
                  <c:v>6.1547962124331002E-2</c:v>
                </c:pt>
              </c:numCache>
            </c:numRef>
          </c:val>
          <c:extLst>
            <c:ext xmlns:c16="http://schemas.microsoft.com/office/drawing/2014/chart" uri="{C3380CC4-5D6E-409C-BE32-E72D297353CC}">
              <c16:uniqueId val="{00000002-34AA-4A3F-AF47-025B0A38F5E7}"/>
            </c:ext>
          </c:extLst>
        </c:ser>
        <c:dLbls>
          <c:showLegendKey val="0"/>
          <c:showVal val="0"/>
          <c:showCatName val="0"/>
          <c:showSerName val="0"/>
          <c:showPercent val="0"/>
          <c:showBubbleSize val="0"/>
        </c:dLbls>
        <c:gapWidth val="70"/>
        <c:axId val="1447108799"/>
        <c:axId val="1447104639"/>
      </c:barChart>
      <c:catAx>
        <c:axId val="14471087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447104639"/>
        <c:crosses val="autoZero"/>
        <c:auto val="1"/>
        <c:lblAlgn val="ctr"/>
        <c:lblOffset val="100"/>
        <c:noMultiLvlLbl val="0"/>
      </c:catAx>
      <c:valAx>
        <c:axId val="1447104639"/>
        <c:scaling>
          <c:orientation val="minMax"/>
          <c:max val="7.0000000000000007E-2"/>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447108799"/>
        <c:crosses val="autoZero"/>
        <c:crossBetween val="between"/>
        <c:majorUnit val="1.0000000000000002E-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24A1C7"/>
            </a:solidFill>
            <a:ln>
              <a:noFill/>
            </a:ln>
            <a:effectLst/>
          </c:spPr>
          <c:invertIfNegative val="0"/>
          <c:dPt>
            <c:idx val="1"/>
            <c:invertIfNegative val="0"/>
            <c:bubble3D val="0"/>
            <c:spPr>
              <a:solidFill>
                <a:srgbClr val="5EA562"/>
              </a:solidFill>
              <a:ln>
                <a:noFill/>
              </a:ln>
              <a:effectLst/>
            </c:spPr>
            <c:extLst>
              <c:ext xmlns:c16="http://schemas.microsoft.com/office/drawing/2014/chart" uri="{C3380CC4-5D6E-409C-BE32-E72D297353CC}">
                <c16:uniqueId val="{00000001-BCE6-4E06-82D4-AFAB3604520B}"/>
              </c:ext>
            </c:extLst>
          </c:dPt>
          <c:cat>
            <c:strRef>
              <c:f>'[EM004_20221026-190050.xlsx]EM004'!$B$4:$B$15</c:f>
              <c:strCache>
                <c:ptCount val="12"/>
                <c:pt idx="0">
                  <c:v>Hiiumaa</c:v>
                </c:pt>
                <c:pt idx="1">
                  <c:v>Põlvamaa</c:v>
                </c:pt>
                <c:pt idx="2">
                  <c:v>Läänemaa</c:v>
                </c:pt>
                <c:pt idx="3">
                  <c:v>Valgamaa</c:v>
                </c:pt>
                <c:pt idx="4">
                  <c:v>Jõgevamaa</c:v>
                </c:pt>
                <c:pt idx="5">
                  <c:v>Raplamaa</c:v>
                </c:pt>
                <c:pt idx="6">
                  <c:v>Võrumaa</c:v>
                </c:pt>
                <c:pt idx="7">
                  <c:v>Saaremaa</c:v>
                </c:pt>
                <c:pt idx="8">
                  <c:v>Järvamaa</c:v>
                </c:pt>
                <c:pt idx="9">
                  <c:v>Viljandimaa</c:v>
                </c:pt>
                <c:pt idx="10">
                  <c:v>Lääne-Virumaa</c:v>
                </c:pt>
                <c:pt idx="11">
                  <c:v>Pärnumaa</c:v>
                </c:pt>
              </c:strCache>
            </c:strRef>
          </c:cat>
          <c:val>
            <c:numRef>
              <c:f>'[EM004_20221026-190050.xlsx]EM004'!$C$4:$C$15</c:f>
              <c:numCache>
                <c:formatCode>0</c:formatCode>
                <c:ptCount val="12"/>
                <c:pt idx="0">
                  <c:v>16</c:v>
                </c:pt>
                <c:pt idx="1">
                  <c:v>30</c:v>
                </c:pt>
                <c:pt idx="2">
                  <c:v>35</c:v>
                </c:pt>
                <c:pt idx="3">
                  <c:v>49</c:v>
                </c:pt>
                <c:pt idx="4">
                  <c:v>54</c:v>
                </c:pt>
                <c:pt idx="5">
                  <c:v>61</c:v>
                </c:pt>
                <c:pt idx="6">
                  <c:v>65</c:v>
                </c:pt>
                <c:pt idx="7">
                  <c:v>69</c:v>
                </c:pt>
                <c:pt idx="8">
                  <c:v>73</c:v>
                </c:pt>
                <c:pt idx="9">
                  <c:v>97</c:v>
                </c:pt>
                <c:pt idx="10">
                  <c:v>132</c:v>
                </c:pt>
                <c:pt idx="11">
                  <c:v>182</c:v>
                </c:pt>
              </c:numCache>
            </c:numRef>
          </c:val>
          <c:extLst>
            <c:ext xmlns:c16="http://schemas.microsoft.com/office/drawing/2014/chart" uri="{C3380CC4-5D6E-409C-BE32-E72D297353CC}">
              <c16:uniqueId val="{00000002-BCE6-4E06-82D4-AFAB3604520B}"/>
            </c:ext>
          </c:extLst>
        </c:ser>
        <c:dLbls>
          <c:showLegendKey val="0"/>
          <c:showVal val="0"/>
          <c:showCatName val="0"/>
          <c:showSerName val="0"/>
          <c:showPercent val="0"/>
          <c:showBubbleSize val="0"/>
        </c:dLbls>
        <c:gapWidth val="70"/>
        <c:axId val="1347328543"/>
        <c:axId val="1347344351"/>
      </c:barChart>
      <c:catAx>
        <c:axId val="13473285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347344351"/>
        <c:crosses val="autoZero"/>
        <c:auto val="1"/>
        <c:lblAlgn val="ctr"/>
        <c:lblOffset val="100"/>
        <c:noMultiLvlLbl val="0"/>
      </c:catAx>
      <c:valAx>
        <c:axId val="13473443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347328543"/>
        <c:crosses val="autoZero"/>
        <c:crossBetween val="between"/>
        <c:majorUnit val="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'[VK24 Kaupade eksport ja import.xlsx]kaubad ja teenused'!$N$4</c:f>
              <c:strCache>
                <c:ptCount val="1"/>
                <c:pt idx="0">
                  <c:v>Kaupade ja teenuste eksport, miljonit eurot</c:v>
                </c:pt>
              </c:strCache>
            </c:strRef>
          </c:tx>
          <c:spPr>
            <a:solidFill>
              <a:srgbClr val="24A1C7"/>
            </a:solidFill>
            <a:ln>
              <a:noFill/>
            </a:ln>
            <a:effectLst/>
          </c:spPr>
          <c:invertIfNegative val="0"/>
          <c:dPt>
            <c:idx val="2"/>
            <c:invertIfNegative val="0"/>
            <c:bubble3D val="0"/>
            <c:spPr>
              <a:solidFill>
                <a:srgbClr val="5EA562"/>
              </a:solidFill>
              <a:ln>
                <a:noFill/>
              </a:ln>
              <a:effectLst/>
            </c:spPr>
            <c:extLst>
              <c:ext xmlns:c16="http://schemas.microsoft.com/office/drawing/2014/chart" uri="{C3380CC4-5D6E-409C-BE32-E72D297353CC}">
                <c16:uniqueId val="{00000001-8849-4A19-8777-D94E5650C2B1}"/>
              </c:ext>
            </c:extLst>
          </c:dPt>
          <c:cat>
            <c:strRef>
              <c:f>'[VK24 Kaupade eksport ja import.xlsx]kaubad ja teenused'!$L$5:$L$17</c:f>
              <c:strCache>
                <c:ptCount val="13"/>
                <c:pt idx="0">
                  <c:v>Hiiumaa</c:v>
                </c:pt>
                <c:pt idx="1">
                  <c:v>Läänemaa</c:v>
                </c:pt>
                <c:pt idx="2">
                  <c:v>Põlvamaa</c:v>
                </c:pt>
                <c:pt idx="3">
                  <c:v>Jõgevamaa</c:v>
                </c:pt>
                <c:pt idx="4">
                  <c:v>Võrumaa</c:v>
                </c:pt>
                <c:pt idx="5">
                  <c:v>Saaremaa</c:v>
                </c:pt>
                <c:pt idx="6">
                  <c:v>Valgamaa</c:v>
                </c:pt>
                <c:pt idx="7">
                  <c:v>Järvamaa</c:v>
                </c:pt>
                <c:pt idx="8">
                  <c:v>Raplamaa</c:v>
                </c:pt>
                <c:pt idx="9">
                  <c:v>Viljandimaa</c:v>
                </c:pt>
                <c:pt idx="10">
                  <c:v>Lääne-Virumaa</c:v>
                </c:pt>
                <c:pt idx="11">
                  <c:v>Pärnumaa</c:v>
                </c:pt>
                <c:pt idx="12">
                  <c:v>Ida-Virumaa</c:v>
                </c:pt>
              </c:strCache>
            </c:strRef>
          </c:cat>
          <c:val>
            <c:numRef>
              <c:f>'[VK24 Kaupade eksport ja import.xlsx]kaubad ja teenused'!$N$5:$N$17</c:f>
              <c:numCache>
                <c:formatCode>#\ ##0.0</c:formatCode>
                <c:ptCount val="13"/>
                <c:pt idx="0">
                  <c:v>70.340062000000003</c:v>
                </c:pt>
                <c:pt idx="1">
                  <c:v>94.401218</c:v>
                </c:pt>
                <c:pt idx="2">
                  <c:v>100.793954</c:v>
                </c:pt>
                <c:pt idx="3">
                  <c:v>201.52432000000002</c:v>
                </c:pt>
                <c:pt idx="4">
                  <c:v>222.84306100000001</c:v>
                </c:pt>
                <c:pt idx="5">
                  <c:v>225.71139400000001</c:v>
                </c:pt>
                <c:pt idx="6">
                  <c:v>233.37046000000001</c:v>
                </c:pt>
                <c:pt idx="7">
                  <c:v>265.64411699999999</c:v>
                </c:pt>
                <c:pt idx="8">
                  <c:v>302.58137099999999</c:v>
                </c:pt>
                <c:pt idx="9">
                  <c:v>498.54220800000002</c:v>
                </c:pt>
                <c:pt idx="10">
                  <c:v>623.43213900000001</c:v>
                </c:pt>
                <c:pt idx="11">
                  <c:v>826.84093400000006</c:v>
                </c:pt>
                <c:pt idx="12">
                  <c:v>831.40434199999993</c:v>
                </c:pt>
              </c:numCache>
            </c:numRef>
          </c:val>
          <c:extLst>
            <c:ext xmlns:c16="http://schemas.microsoft.com/office/drawing/2014/chart" uri="{C3380CC4-5D6E-409C-BE32-E72D297353CC}">
              <c16:uniqueId val="{00000002-8849-4A19-8777-D94E5650C2B1}"/>
            </c:ext>
          </c:extLst>
        </c:ser>
        <c:dLbls>
          <c:showLegendKey val="0"/>
          <c:showVal val="0"/>
          <c:showCatName val="0"/>
          <c:showSerName val="0"/>
          <c:showPercent val="0"/>
          <c:showBubbleSize val="0"/>
        </c:dLbls>
        <c:gapWidth val="70"/>
        <c:axId val="1388809088"/>
        <c:axId val="1388811168"/>
      </c:barChart>
      <c:lineChart>
        <c:grouping val="standard"/>
        <c:varyColors val="0"/>
        <c:ser>
          <c:idx val="0"/>
          <c:order val="0"/>
          <c:tx>
            <c:strRef>
              <c:f>'[VK24 Kaupade eksport ja import.xlsx]kaubad ja teenused'!$M$4</c:f>
              <c:strCache>
                <c:ptCount val="1"/>
                <c:pt idx="0">
                  <c:v>Kaupade ja teenuste eksport elaniku kohta eurodes</c:v>
                </c:pt>
              </c:strCache>
            </c:strRef>
          </c:tx>
          <c:spPr>
            <a:ln w="28575" cap="rnd">
              <a:solidFill>
                <a:srgbClr val="DBD22C"/>
              </a:solidFill>
              <a:round/>
            </a:ln>
            <a:effectLst/>
          </c:spPr>
          <c:marker>
            <c:symbol val="none"/>
          </c:marker>
          <c:cat>
            <c:strRef>
              <c:f>'[VK24 Kaupade eksport ja import.xlsx]kaubad ja teenused'!$L$5:$L$17</c:f>
              <c:strCache>
                <c:ptCount val="13"/>
                <c:pt idx="0">
                  <c:v>Hiiumaa</c:v>
                </c:pt>
                <c:pt idx="1">
                  <c:v>Läänemaa</c:v>
                </c:pt>
                <c:pt idx="2">
                  <c:v>Põlvamaa</c:v>
                </c:pt>
                <c:pt idx="3">
                  <c:v>Jõgevamaa</c:v>
                </c:pt>
                <c:pt idx="4">
                  <c:v>Võrumaa</c:v>
                </c:pt>
                <c:pt idx="5">
                  <c:v>Saaremaa</c:v>
                </c:pt>
                <c:pt idx="6">
                  <c:v>Valgamaa</c:v>
                </c:pt>
                <c:pt idx="7">
                  <c:v>Järvamaa</c:v>
                </c:pt>
                <c:pt idx="8">
                  <c:v>Raplamaa</c:v>
                </c:pt>
                <c:pt idx="9">
                  <c:v>Viljandimaa</c:v>
                </c:pt>
                <c:pt idx="10">
                  <c:v>Lääne-Virumaa</c:v>
                </c:pt>
                <c:pt idx="11">
                  <c:v>Pärnumaa</c:v>
                </c:pt>
                <c:pt idx="12">
                  <c:v>Ida-Virumaa</c:v>
                </c:pt>
              </c:strCache>
            </c:strRef>
          </c:cat>
          <c:val>
            <c:numRef>
              <c:f>'[VK24 Kaupade eksport ja import.xlsx]kaubad ja teenused'!$M$5:$M$17</c:f>
              <c:numCache>
                <c:formatCode>General</c:formatCode>
                <c:ptCount val="13"/>
                <c:pt idx="0">
                  <c:v>7498.14113633941</c:v>
                </c:pt>
                <c:pt idx="1">
                  <c:v>4653.745033275819</c:v>
                </c:pt>
                <c:pt idx="2">
                  <c:v>4118.5777795938384</c:v>
                </c:pt>
                <c:pt idx="3">
                  <c:v>7176.2808916743825</c:v>
                </c:pt>
                <c:pt idx="4">
                  <c:v>6385.5539285918967</c:v>
                </c:pt>
                <c:pt idx="5">
                  <c:v>6833.1131629934616</c:v>
                </c:pt>
                <c:pt idx="6">
                  <c:v>8345.9859809741793</c:v>
                </c:pt>
                <c:pt idx="7">
                  <c:v>8909.1497132508302</c:v>
                </c:pt>
                <c:pt idx="8">
                  <c:v>9137.0144643072836</c:v>
                </c:pt>
                <c:pt idx="9">
                  <c:v>10866.931316345883</c:v>
                </c:pt>
                <c:pt idx="10">
                  <c:v>10674.842282798534</c:v>
                </c:pt>
                <c:pt idx="11">
                  <c:v>9641.3355177238809</c:v>
                </c:pt>
                <c:pt idx="12">
                  <c:v>6302.6717760948495</c:v>
                </c:pt>
              </c:numCache>
            </c:numRef>
          </c:val>
          <c:smooth val="0"/>
          <c:extLst>
            <c:ext xmlns:c16="http://schemas.microsoft.com/office/drawing/2014/chart" uri="{C3380CC4-5D6E-409C-BE32-E72D297353CC}">
              <c16:uniqueId val="{00000003-8849-4A19-8777-D94E5650C2B1}"/>
            </c:ext>
          </c:extLst>
        </c:ser>
        <c:dLbls>
          <c:showLegendKey val="0"/>
          <c:showVal val="0"/>
          <c:showCatName val="0"/>
          <c:showSerName val="0"/>
          <c:showPercent val="0"/>
          <c:showBubbleSize val="0"/>
        </c:dLbls>
        <c:marker val="1"/>
        <c:smooth val="0"/>
        <c:axId val="1559869632"/>
        <c:axId val="1559871712"/>
      </c:lineChart>
      <c:catAx>
        <c:axId val="138880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388811168"/>
        <c:crosses val="autoZero"/>
        <c:auto val="1"/>
        <c:lblAlgn val="ctr"/>
        <c:lblOffset val="100"/>
        <c:noMultiLvlLbl val="0"/>
      </c:catAx>
      <c:valAx>
        <c:axId val="1388811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388809088"/>
        <c:crosses val="autoZero"/>
        <c:crossBetween val="between"/>
      </c:valAx>
      <c:valAx>
        <c:axId val="155987171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59869632"/>
        <c:crosses val="max"/>
        <c:crossBetween val="between"/>
      </c:valAx>
      <c:catAx>
        <c:axId val="1559869632"/>
        <c:scaling>
          <c:orientation val="minMax"/>
        </c:scaling>
        <c:delete val="1"/>
        <c:axPos val="b"/>
        <c:numFmt formatCode="General" sourceLinked="1"/>
        <c:majorTickMark val="out"/>
        <c:minorTickMark val="none"/>
        <c:tickLblPos val="nextTo"/>
        <c:crossAx val="1559871712"/>
        <c:crosses val="autoZero"/>
        <c:auto val="1"/>
        <c:lblAlgn val="ctr"/>
        <c:lblOffset val="100"/>
        <c:noMultiLvlLbl val="0"/>
      </c:catAx>
      <c:spPr>
        <a:noFill/>
        <a:ln>
          <a:noFill/>
        </a:ln>
        <a:effectLst/>
      </c:spPr>
    </c:plotArea>
    <c:legend>
      <c:legendPos val="b"/>
      <c:layout>
        <c:manualLayout>
          <c:xMode val="edge"/>
          <c:yMode val="edge"/>
          <c:x val="8.572863905389369E-2"/>
          <c:y val="0.75694265489541068"/>
          <c:w val="0.83768940041881912"/>
          <c:h val="0.217804819852063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'[RAA0051 SKP MAAKONNA JA MAJANDUSSEKTORI JÄRGI.xlsx]Leht1'!$H$2</c:f>
              <c:strCache>
                <c:ptCount val="1"/>
                <c:pt idx="0">
                  <c:v>Põllumajandus, metsamajandus ja kalapüük</c:v>
                </c:pt>
              </c:strCache>
            </c:strRef>
          </c:tx>
          <c:spPr>
            <a:solidFill>
              <a:srgbClr val="24A1C7"/>
            </a:solidFill>
            <a:ln>
              <a:noFill/>
            </a:ln>
            <a:effectLst/>
          </c:spPr>
          <c:invertIfNegative val="0"/>
          <c:dPt>
            <c:idx val="13"/>
            <c:invertIfNegative val="0"/>
            <c:bubble3D val="0"/>
            <c:spPr>
              <a:solidFill>
                <a:srgbClr val="5EA562"/>
              </a:solidFill>
              <a:ln>
                <a:noFill/>
              </a:ln>
              <a:effectLst/>
            </c:spPr>
            <c:extLst>
              <c:ext xmlns:c16="http://schemas.microsoft.com/office/drawing/2014/chart" uri="{C3380CC4-5D6E-409C-BE32-E72D297353CC}">
                <c16:uniqueId val="{00000001-0F3F-4030-99A0-69BC386FC53A}"/>
              </c:ext>
            </c:extLst>
          </c:dPt>
          <c:cat>
            <c:strRef>
              <c:f>'[RAA0051 SKP MAAKONNA JA MAJANDUSSEKTORI JÄRGI.xlsx]Leht1'!$G$3:$G$17</c:f>
              <c:strCache>
                <c:ptCount val="15"/>
                <c:pt idx="0">
                  <c:v>Harjumaa</c:v>
                </c:pt>
                <c:pt idx="1">
                  <c:v>Ida-Virumaa</c:v>
                </c:pt>
                <c:pt idx="2">
                  <c:v>Tartumaa</c:v>
                </c:pt>
                <c:pt idx="3">
                  <c:v>Saaremaa</c:v>
                </c:pt>
                <c:pt idx="4">
                  <c:v>Pärnumaa</c:v>
                </c:pt>
                <c:pt idx="5">
                  <c:v>Läänemaa</c:v>
                </c:pt>
                <c:pt idx="6">
                  <c:v>Võrumaa</c:v>
                </c:pt>
                <c:pt idx="7">
                  <c:v>Hiiumaa</c:v>
                </c:pt>
                <c:pt idx="8">
                  <c:v>Raplamaa</c:v>
                </c:pt>
                <c:pt idx="9">
                  <c:v>Viljandimaa</c:v>
                </c:pt>
                <c:pt idx="10">
                  <c:v>Valgamaa</c:v>
                </c:pt>
                <c:pt idx="11">
                  <c:v>Jõgevamaa</c:v>
                </c:pt>
                <c:pt idx="12">
                  <c:v>Järvamaa</c:v>
                </c:pt>
                <c:pt idx="13">
                  <c:v>Põlvamaa</c:v>
                </c:pt>
                <c:pt idx="14">
                  <c:v>Lääne-Virumaa</c:v>
                </c:pt>
              </c:strCache>
            </c:strRef>
          </c:cat>
          <c:val>
            <c:numRef>
              <c:f>'[RAA0051 SKP MAAKONNA JA MAJANDUSSEKTORI JÄRGI.xlsx]Leht1'!$H$3:$H$17</c:f>
              <c:numCache>
                <c:formatCode>0.0%</c:formatCode>
                <c:ptCount val="15"/>
                <c:pt idx="0">
                  <c:v>3.0000000000000001E-3</c:v>
                </c:pt>
                <c:pt idx="1">
                  <c:v>8.0000000000000002E-3</c:v>
                </c:pt>
                <c:pt idx="2">
                  <c:v>2.6000000000000002E-2</c:v>
                </c:pt>
                <c:pt idx="3">
                  <c:v>0.05</c:v>
                </c:pt>
                <c:pt idx="4">
                  <c:v>5.5999999999999994E-2</c:v>
                </c:pt>
                <c:pt idx="5">
                  <c:v>5.7000000000000002E-2</c:v>
                </c:pt>
                <c:pt idx="6">
                  <c:v>7.8E-2</c:v>
                </c:pt>
                <c:pt idx="7">
                  <c:v>8.1000000000000003E-2</c:v>
                </c:pt>
                <c:pt idx="8">
                  <c:v>8.199999999999999E-2</c:v>
                </c:pt>
                <c:pt idx="9">
                  <c:v>9.3000000000000013E-2</c:v>
                </c:pt>
                <c:pt idx="10">
                  <c:v>0.11800000000000001</c:v>
                </c:pt>
                <c:pt idx="11">
                  <c:v>0.13400000000000001</c:v>
                </c:pt>
                <c:pt idx="12">
                  <c:v>0.13600000000000001</c:v>
                </c:pt>
                <c:pt idx="13">
                  <c:v>0.16800000000000001</c:v>
                </c:pt>
                <c:pt idx="14">
                  <c:v>0.24100000000000002</c:v>
                </c:pt>
              </c:numCache>
            </c:numRef>
          </c:val>
          <c:extLst>
            <c:ext xmlns:c16="http://schemas.microsoft.com/office/drawing/2014/chart" uri="{C3380CC4-5D6E-409C-BE32-E72D297353CC}">
              <c16:uniqueId val="{00000000-0F3F-4030-99A0-69BC386FC53A}"/>
            </c:ext>
          </c:extLst>
        </c:ser>
        <c:dLbls>
          <c:showLegendKey val="0"/>
          <c:showVal val="0"/>
          <c:showCatName val="0"/>
          <c:showSerName val="0"/>
          <c:showPercent val="0"/>
          <c:showBubbleSize val="0"/>
        </c:dLbls>
        <c:gapWidth val="70"/>
        <c:axId val="1388805344"/>
        <c:axId val="1388810336"/>
      </c:barChart>
      <c:catAx>
        <c:axId val="1388805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388810336"/>
        <c:crosses val="autoZero"/>
        <c:auto val="1"/>
        <c:lblAlgn val="ctr"/>
        <c:lblOffset val="100"/>
        <c:noMultiLvlLbl val="0"/>
      </c:catAx>
      <c:valAx>
        <c:axId val="1388810336"/>
        <c:scaling>
          <c:orientation val="minMax"/>
          <c:max val="0.25"/>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388805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'[EM004 Ettevõtete (20 ja enama hõivatuga)  kõik näitajad 2017-2020.xlsx]EM004'!$H$1092</c:f>
              <c:strCache>
                <c:ptCount val="1"/>
                <c:pt idx="0">
                  <c:v>Eesti</c:v>
                </c:pt>
              </c:strCache>
            </c:strRef>
          </c:tx>
          <c:spPr>
            <a:solidFill>
              <a:srgbClr val="24A1C7"/>
            </a:solidFill>
            <a:ln>
              <a:noFill/>
            </a:ln>
            <a:effectLst/>
          </c:spPr>
          <c:cat>
            <c:strRef>
              <c:f>'[EM004 Ettevõtete (20 ja enama hõivatuga)  kõik näitajad 2017-2020.xlsx]EM004'!$P$1091:$X$1091</c:f>
              <c:strCache>
                <c:ptCount val="9"/>
                <c:pt idx="0">
                  <c:v>2012</c:v>
                </c:pt>
                <c:pt idx="1">
                  <c:v>2013</c:v>
                </c:pt>
                <c:pt idx="2">
                  <c:v>2014</c:v>
                </c:pt>
                <c:pt idx="3">
                  <c:v>2015</c:v>
                </c:pt>
                <c:pt idx="4">
                  <c:v>2016</c:v>
                </c:pt>
                <c:pt idx="5">
                  <c:v>2017</c:v>
                </c:pt>
                <c:pt idx="6">
                  <c:v>2018</c:v>
                </c:pt>
                <c:pt idx="7">
                  <c:v>2019</c:v>
                </c:pt>
                <c:pt idx="8">
                  <c:v>2020</c:v>
                </c:pt>
              </c:strCache>
            </c:strRef>
          </c:cat>
          <c:val>
            <c:numRef>
              <c:f>'[EM004 Ettevõtete (20 ja enama hõivatuga)  kõik näitajad 2017-2020.xlsx]EM004'!$P$1092:$X$1092</c:f>
              <c:numCache>
                <c:formatCode>General</c:formatCode>
                <c:ptCount val="9"/>
                <c:pt idx="0">
                  <c:v>15</c:v>
                </c:pt>
                <c:pt idx="1">
                  <c:v>15.7</c:v>
                </c:pt>
                <c:pt idx="2">
                  <c:v>16.100000000000001</c:v>
                </c:pt>
                <c:pt idx="3">
                  <c:v>16.2</c:v>
                </c:pt>
                <c:pt idx="4">
                  <c:v>17.100000000000001</c:v>
                </c:pt>
                <c:pt idx="5" formatCode="0.0">
                  <c:v>18</c:v>
                </c:pt>
                <c:pt idx="6" formatCode="0.0">
                  <c:v>20.552599999999998</c:v>
                </c:pt>
                <c:pt idx="7" formatCode="0.0">
                  <c:v>21</c:v>
                </c:pt>
                <c:pt idx="8" formatCode="0.0">
                  <c:v>22.1</c:v>
                </c:pt>
              </c:numCache>
            </c:numRef>
          </c:val>
          <c:extLst>
            <c:ext xmlns:c16="http://schemas.microsoft.com/office/drawing/2014/chart" uri="{C3380CC4-5D6E-409C-BE32-E72D297353CC}">
              <c16:uniqueId val="{00000000-8C4E-466D-9BE5-2C25D6D80B8B}"/>
            </c:ext>
          </c:extLst>
        </c:ser>
        <c:ser>
          <c:idx val="1"/>
          <c:order val="1"/>
          <c:tx>
            <c:strRef>
              <c:f>'[EM004 Ettevõtete (20 ja enama hõivatuga)  kõik näitajad 2017-2020.xlsx]EM004'!$H$1100</c:f>
              <c:strCache>
                <c:ptCount val="1"/>
                <c:pt idx="0">
                  <c:v>Põlvamaa</c:v>
                </c:pt>
              </c:strCache>
            </c:strRef>
          </c:tx>
          <c:spPr>
            <a:solidFill>
              <a:srgbClr val="5EA562"/>
            </a:solidFill>
            <a:ln>
              <a:solidFill>
                <a:srgbClr val="5EA562"/>
              </a:solidFill>
            </a:ln>
            <a:effectLst/>
          </c:spPr>
          <c:cat>
            <c:strRef>
              <c:f>'[EM004 Ettevõtete (20 ja enama hõivatuga)  kõik näitajad 2017-2020.xlsx]EM004'!$P$1091:$X$1091</c:f>
              <c:strCache>
                <c:ptCount val="9"/>
                <c:pt idx="0">
                  <c:v>2012</c:v>
                </c:pt>
                <c:pt idx="1">
                  <c:v>2013</c:v>
                </c:pt>
                <c:pt idx="2">
                  <c:v>2014</c:v>
                </c:pt>
                <c:pt idx="3">
                  <c:v>2015</c:v>
                </c:pt>
                <c:pt idx="4">
                  <c:v>2016</c:v>
                </c:pt>
                <c:pt idx="5">
                  <c:v>2017</c:v>
                </c:pt>
                <c:pt idx="6">
                  <c:v>2018</c:v>
                </c:pt>
                <c:pt idx="7">
                  <c:v>2019</c:v>
                </c:pt>
                <c:pt idx="8">
                  <c:v>2020</c:v>
                </c:pt>
              </c:strCache>
            </c:strRef>
          </c:cat>
          <c:val>
            <c:numRef>
              <c:f>'[EM004 Ettevõtete (20 ja enama hõivatuga)  kõik näitajad 2017-2020.xlsx]EM004'!$P$1100:$X$1100</c:f>
              <c:numCache>
                <c:formatCode>General</c:formatCode>
                <c:ptCount val="9"/>
                <c:pt idx="0">
                  <c:v>11.6</c:v>
                </c:pt>
                <c:pt idx="1">
                  <c:v>11.5</c:v>
                </c:pt>
                <c:pt idx="2">
                  <c:v>12.5</c:v>
                </c:pt>
                <c:pt idx="3">
                  <c:v>14.1</c:v>
                </c:pt>
                <c:pt idx="4">
                  <c:v>11.9</c:v>
                </c:pt>
                <c:pt idx="5" formatCode="0.0">
                  <c:v>14.3</c:v>
                </c:pt>
                <c:pt idx="6" formatCode="0.0">
                  <c:v>16.356000000000002</c:v>
                </c:pt>
                <c:pt idx="7" formatCode="0.0">
                  <c:v>16.3</c:v>
                </c:pt>
                <c:pt idx="8" formatCode="0.0">
                  <c:v>20.3</c:v>
                </c:pt>
              </c:numCache>
            </c:numRef>
          </c:val>
          <c:extLst>
            <c:ext xmlns:c16="http://schemas.microsoft.com/office/drawing/2014/chart" uri="{C3380CC4-5D6E-409C-BE32-E72D297353CC}">
              <c16:uniqueId val="{00000001-8C4E-466D-9BE5-2C25D6D80B8B}"/>
            </c:ext>
          </c:extLst>
        </c:ser>
        <c:dLbls>
          <c:showLegendKey val="0"/>
          <c:showVal val="0"/>
          <c:showCatName val="0"/>
          <c:showSerName val="0"/>
          <c:showPercent val="0"/>
          <c:showBubbleSize val="0"/>
        </c:dLbls>
        <c:axId val="1617458576"/>
        <c:axId val="1617447344"/>
      </c:areaChart>
      <c:lineChart>
        <c:grouping val="standard"/>
        <c:varyColors val="0"/>
        <c:ser>
          <c:idx val="2"/>
          <c:order val="2"/>
          <c:tx>
            <c:strRef>
              <c:f>'[EM004 Ettevõtete (20 ja enama hõivatuga)  kõik näitajad 2017-2020.xlsx]EM004'!$H$1101</c:f>
              <c:strCache>
                <c:ptCount val="1"/>
                <c:pt idx="0">
                  <c:v>Põlvamaaa suhe Eesti keskmisesse</c:v>
                </c:pt>
              </c:strCache>
            </c:strRef>
          </c:tx>
          <c:spPr>
            <a:ln w="28575" cap="rnd">
              <a:solidFill>
                <a:srgbClr val="DBD22C"/>
              </a:solidFill>
              <a:round/>
            </a:ln>
            <a:effectLst/>
          </c:spPr>
          <c:marker>
            <c:symbol val="none"/>
          </c:marker>
          <c:val>
            <c:numRef>
              <c:f>'[EM004 Ettevõtete (20 ja enama hõivatuga)  kõik näitajad 2017-2020.xlsx]EM004'!$P$1101:$X$1101</c:f>
              <c:numCache>
                <c:formatCode>0.0%</c:formatCode>
                <c:ptCount val="9"/>
                <c:pt idx="0">
                  <c:v>0.77333333333333332</c:v>
                </c:pt>
                <c:pt idx="1">
                  <c:v>0.73248407643312108</c:v>
                </c:pt>
                <c:pt idx="2">
                  <c:v>0.77639751552795022</c:v>
                </c:pt>
                <c:pt idx="3">
                  <c:v>0.87037037037037035</c:v>
                </c:pt>
                <c:pt idx="4">
                  <c:v>0.69590643274853803</c:v>
                </c:pt>
                <c:pt idx="5">
                  <c:v>0.79444444444444451</c:v>
                </c:pt>
                <c:pt idx="6">
                  <c:v>0.79581172211788309</c:v>
                </c:pt>
                <c:pt idx="7">
                  <c:v>0.77619047619047621</c:v>
                </c:pt>
                <c:pt idx="8">
                  <c:v>0.91855203619909498</c:v>
                </c:pt>
              </c:numCache>
            </c:numRef>
          </c:val>
          <c:smooth val="0"/>
          <c:extLst>
            <c:ext xmlns:c16="http://schemas.microsoft.com/office/drawing/2014/chart" uri="{C3380CC4-5D6E-409C-BE32-E72D297353CC}">
              <c16:uniqueId val="{00000002-8C4E-466D-9BE5-2C25D6D80B8B}"/>
            </c:ext>
          </c:extLst>
        </c:ser>
        <c:dLbls>
          <c:showLegendKey val="0"/>
          <c:showVal val="0"/>
          <c:showCatName val="0"/>
          <c:showSerName val="0"/>
          <c:showPercent val="0"/>
          <c:showBubbleSize val="0"/>
        </c:dLbls>
        <c:marker val="1"/>
        <c:smooth val="0"/>
        <c:axId val="1033346224"/>
        <c:axId val="1033352048"/>
      </c:lineChart>
      <c:catAx>
        <c:axId val="161745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617447344"/>
        <c:crosses val="autoZero"/>
        <c:auto val="1"/>
        <c:lblAlgn val="ctr"/>
        <c:lblOffset val="100"/>
        <c:noMultiLvlLbl val="0"/>
      </c:catAx>
      <c:valAx>
        <c:axId val="1617447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617458576"/>
        <c:crosses val="autoZero"/>
        <c:crossBetween val="between"/>
      </c:valAx>
      <c:valAx>
        <c:axId val="1033352048"/>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033346224"/>
        <c:crosses val="max"/>
        <c:crossBetween val="between"/>
      </c:valAx>
      <c:catAx>
        <c:axId val="1033346224"/>
        <c:scaling>
          <c:orientation val="minMax"/>
        </c:scaling>
        <c:delete val="1"/>
        <c:axPos val="b"/>
        <c:majorTickMark val="out"/>
        <c:minorTickMark val="none"/>
        <c:tickLblPos val="nextTo"/>
        <c:crossAx val="10333520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'[PA001 KESKMINE BRUTOPALK 2002-2022.xlsx]PA001'!$C$3</c:f>
              <c:strCache>
                <c:ptCount val="1"/>
                <c:pt idx="0">
                  <c:v>Eesti</c:v>
                </c:pt>
              </c:strCache>
            </c:strRef>
          </c:tx>
          <c:spPr>
            <a:solidFill>
              <a:srgbClr val="24A1C7"/>
            </a:solidFill>
            <a:ln>
              <a:noFill/>
            </a:ln>
            <a:effectLst/>
          </c:spPr>
          <c:cat>
            <c:strRef>
              <c:f>'[PA001 KESKMINE BRUTOPALK 2002-2022.xlsx]PA001'!$F$44:$F$85</c:f>
              <c:strCache>
                <c:ptCount val="42"/>
                <c:pt idx="0">
                  <c:v>2012</c:v>
                </c:pt>
                <c:pt idx="1">
                  <c:v>2012</c:v>
                </c:pt>
                <c:pt idx="2">
                  <c:v>2012</c:v>
                </c:pt>
                <c:pt idx="3">
                  <c:v>2012</c:v>
                </c:pt>
                <c:pt idx="4">
                  <c:v>2013</c:v>
                </c:pt>
                <c:pt idx="5">
                  <c:v>2013</c:v>
                </c:pt>
                <c:pt idx="6">
                  <c:v>2013</c:v>
                </c:pt>
                <c:pt idx="7">
                  <c:v>2013</c:v>
                </c:pt>
                <c:pt idx="8">
                  <c:v>2014</c:v>
                </c:pt>
                <c:pt idx="9">
                  <c:v>2014</c:v>
                </c:pt>
                <c:pt idx="10">
                  <c:v>2014</c:v>
                </c:pt>
                <c:pt idx="11">
                  <c:v>2014</c:v>
                </c:pt>
                <c:pt idx="12">
                  <c:v>2015</c:v>
                </c:pt>
                <c:pt idx="13">
                  <c:v>2015</c:v>
                </c:pt>
                <c:pt idx="14">
                  <c:v>2015</c:v>
                </c:pt>
                <c:pt idx="15">
                  <c:v>2015</c:v>
                </c:pt>
                <c:pt idx="16">
                  <c:v>2016</c:v>
                </c:pt>
                <c:pt idx="17">
                  <c:v>2016</c:v>
                </c:pt>
                <c:pt idx="18">
                  <c:v>2016</c:v>
                </c:pt>
                <c:pt idx="19">
                  <c:v>2016</c:v>
                </c:pt>
                <c:pt idx="20">
                  <c:v>2017</c:v>
                </c:pt>
                <c:pt idx="21">
                  <c:v>2017</c:v>
                </c:pt>
                <c:pt idx="22">
                  <c:v>2017</c:v>
                </c:pt>
                <c:pt idx="23">
                  <c:v>2017</c:v>
                </c:pt>
                <c:pt idx="24">
                  <c:v>2018</c:v>
                </c:pt>
                <c:pt idx="25">
                  <c:v>2018</c:v>
                </c:pt>
                <c:pt idx="26">
                  <c:v>2018</c:v>
                </c:pt>
                <c:pt idx="27">
                  <c:v>2018</c:v>
                </c:pt>
                <c:pt idx="28">
                  <c:v>2019</c:v>
                </c:pt>
                <c:pt idx="29">
                  <c:v>2019</c:v>
                </c:pt>
                <c:pt idx="30">
                  <c:v>2019</c:v>
                </c:pt>
                <c:pt idx="31">
                  <c:v>2019</c:v>
                </c:pt>
                <c:pt idx="32">
                  <c:v>2020</c:v>
                </c:pt>
                <c:pt idx="33">
                  <c:v>2020</c:v>
                </c:pt>
                <c:pt idx="34">
                  <c:v>2020</c:v>
                </c:pt>
                <c:pt idx="35">
                  <c:v>2020</c:v>
                </c:pt>
                <c:pt idx="36">
                  <c:v>2021</c:v>
                </c:pt>
                <c:pt idx="37">
                  <c:v>2021</c:v>
                </c:pt>
                <c:pt idx="38">
                  <c:v>2021</c:v>
                </c:pt>
                <c:pt idx="39">
                  <c:v>2021</c:v>
                </c:pt>
                <c:pt idx="40">
                  <c:v>2022</c:v>
                </c:pt>
                <c:pt idx="41">
                  <c:v>2022</c:v>
                </c:pt>
              </c:strCache>
            </c:strRef>
          </c:cat>
          <c:val>
            <c:numRef>
              <c:f>'[PA001 KESKMINE BRUTOPALK 2002-2022.xlsx]PA001'!$C$44:$C$85</c:f>
              <c:numCache>
                <c:formatCode>0</c:formatCode>
                <c:ptCount val="42"/>
                <c:pt idx="0">
                  <c:v>847</c:v>
                </c:pt>
                <c:pt idx="1">
                  <c:v>900</c:v>
                </c:pt>
                <c:pt idx="2">
                  <c:v>855</c:v>
                </c:pt>
                <c:pt idx="3">
                  <c:v>916</c:v>
                </c:pt>
                <c:pt idx="4">
                  <c:v>900</c:v>
                </c:pt>
                <c:pt idx="5">
                  <c:v>976</c:v>
                </c:pt>
                <c:pt idx="6">
                  <c:v>930</c:v>
                </c:pt>
                <c:pt idx="7">
                  <c:v>986</c:v>
                </c:pt>
                <c:pt idx="8">
                  <c:v>966</c:v>
                </c:pt>
                <c:pt idx="9">
                  <c:v>1023</c:v>
                </c:pt>
                <c:pt idx="10">
                  <c:v>977</c:v>
                </c:pt>
                <c:pt idx="11">
                  <c:v>1039</c:v>
                </c:pt>
                <c:pt idx="12">
                  <c:v>1010</c:v>
                </c:pt>
                <c:pt idx="13">
                  <c:v>1082</c:v>
                </c:pt>
                <c:pt idx="14">
                  <c:v>1045</c:v>
                </c:pt>
                <c:pt idx="15">
                  <c:v>1105</c:v>
                </c:pt>
                <c:pt idx="16">
                  <c:v>1091</c:v>
                </c:pt>
                <c:pt idx="17">
                  <c:v>1163</c:v>
                </c:pt>
                <c:pt idx="18">
                  <c:v>1119</c:v>
                </c:pt>
                <c:pt idx="19">
                  <c:v>1182</c:v>
                </c:pt>
                <c:pt idx="20">
                  <c:v>1153</c:v>
                </c:pt>
                <c:pt idx="21">
                  <c:v>1242</c:v>
                </c:pt>
                <c:pt idx="22">
                  <c:v>1201</c:v>
                </c:pt>
                <c:pt idx="23">
                  <c:v>1271</c:v>
                </c:pt>
                <c:pt idx="24">
                  <c:v>1242</c:v>
                </c:pt>
                <c:pt idx="25">
                  <c:v>1321</c:v>
                </c:pt>
                <c:pt idx="26">
                  <c:v>1291</c:v>
                </c:pt>
                <c:pt idx="27">
                  <c:v>1384</c:v>
                </c:pt>
                <c:pt idx="28">
                  <c:v>1341</c:v>
                </c:pt>
                <c:pt idx="29">
                  <c:v>1419</c:v>
                </c:pt>
                <c:pt idx="30">
                  <c:v>1397</c:v>
                </c:pt>
                <c:pt idx="31">
                  <c:v>1472</c:v>
                </c:pt>
                <c:pt idx="32">
                  <c:v>1404</c:v>
                </c:pt>
                <c:pt idx="33">
                  <c:v>1433</c:v>
                </c:pt>
                <c:pt idx="34">
                  <c:v>1441</c:v>
                </c:pt>
                <c:pt idx="35">
                  <c:v>1515</c:v>
                </c:pt>
                <c:pt idx="36">
                  <c:v>1473</c:v>
                </c:pt>
                <c:pt idx="37">
                  <c:v>1538</c:v>
                </c:pt>
                <c:pt idx="38">
                  <c:v>1553</c:v>
                </c:pt>
                <c:pt idx="39">
                  <c:v>1625</c:v>
                </c:pt>
                <c:pt idx="40">
                  <c:v>1593</c:v>
                </c:pt>
                <c:pt idx="41">
                  <c:v>1693</c:v>
                </c:pt>
              </c:numCache>
            </c:numRef>
          </c:val>
          <c:extLst>
            <c:ext xmlns:c16="http://schemas.microsoft.com/office/drawing/2014/chart" uri="{C3380CC4-5D6E-409C-BE32-E72D297353CC}">
              <c16:uniqueId val="{00000000-CE9E-4AF0-BB20-17717D66DBFB}"/>
            </c:ext>
          </c:extLst>
        </c:ser>
        <c:ser>
          <c:idx val="1"/>
          <c:order val="1"/>
          <c:tx>
            <c:strRef>
              <c:f>'[PA001 KESKMINE BRUTOPALK 2002-2022.xlsx]PA001'!$D$3</c:f>
              <c:strCache>
                <c:ptCount val="1"/>
                <c:pt idx="0">
                  <c:v>Põlvamaa</c:v>
                </c:pt>
              </c:strCache>
            </c:strRef>
          </c:tx>
          <c:spPr>
            <a:solidFill>
              <a:srgbClr val="5EA562"/>
            </a:solidFill>
            <a:ln>
              <a:noFill/>
            </a:ln>
            <a:effectLst/>
          </c:spPr>
          <c:cat>
            <c:strRef>
              <c:f>'[PA001 KESKMINE BRUTOPALK 2002-2022.xlsx]PA001'!$F$44:$F$85</c:f>
              <c:strCache>
                <c:ptCount val="42"/>
                <c:pt idx="0">
                  <c:v>2012</c:v>
                </c:pt>
                <c:pt idx="1">
                  <c:v>2012</c:v>
                </c:pt>
                <c:pt idx="2">
                  <c:v>2012</c:v>
                </c:pt>
                <c:pt idx="3">
                  <c:v>2012</c:v>
                </c:pt>
                <c:pt idx="4">
                  <c:v>2013</c:v>
                </c:pt>
                <c:pt idx="5">
                  <c:v>2013</c:v>
                </c:pt>
                <c:pt idx="6">
                  <c:v>2013</c:v>
                </c:pt>
                <c:pt idx="7">
                  <c:v>2013</c:v>
                </c:pt>
                <c:pt idx="8">
                  <c:v>2014</c:v>
                </c:pt>
                <c:pt idx="9">
                  <c:v>2014</c:v>
                </c:pt>
                <c:pt idx="10">
                  <c:v>2014</c:v>
                </c:pt>
                <c:pt idx="11">
                  <c:v>2014</c:v>
                </c:pt>
                <c:pt idx="12">
                  <c:v>2015</c:v>
                </c:pt>
                <c:pt idx="13">
                  <c:v>2015</c:v>
                </c:pt>
                <c:pt idx="14">
                  <c:v>2015</c:v>
                </c:pt>
                <c:pt idx="15">
                  <c:v>2015</c:v>
                </c:pt>
                <c:pt idx="16">
                  <c:v>2016</c:v>
                </c:pt>
                <c:pt idx="17">
                  <c:v>2016</c:v>
                </c:pt>
                <c:pt idx="18">
                  <c:v>2016</c:v>
                </c:pt>
                <c:pt idx="19">
                  <c:v>2016</c:v>
                </c:pt>
                <c:pt idx="20">
                  <c:v>2017</c:v>
                </c:pt>
                <c:pt idx="21">
                  <c:v>2017</c:v>
                </c:pt>
                <c:pt idx="22">
                  <c:v>2017</c:v>
                </c:pt>
                <c:pt idx="23">
                  <c:v>2017</c:v>
                </c:pt>
                <c:pt idx="24">
                  <c:v>2018</c:v>
                </c:pt>
                <c:pt idx="25">
                  <c:v>2018</c:v>
                </c:pt>
                <c:pt idx="26">
                  <c:v>2018</c:v>
                </c:pt>
                <c:pt idx="27">
                  <c:v>2018</c:v>
                </c:pt>
                <c:pt idx="28">
                  <c:v>2019</c:v>
                </c:pt>
                <c:pt idx="29">
                  <c:v>2019</c:v>
                </c:pt>
                <c:pt idx="30">
                  <c:v>2019</c:v>
                </c:pt>
                <c:pt idx="31">
                  <c:v>2019</c:v>
                </c:pt>
                <c:pt idx="32">
                  <c:v>2020</c:v>
                </c:pt>
                <c:pt idx="33">
                  <c:v>2020</c:v>
                </c:pt>
                <c:pt idx="34">
                  <c:v>2020</c:v>
                </c:pt>
                <c:pt idx="35">
                  <c:v>2020</c:v>
                </c:pt>
                <c:pt idx="36">
                  <c:v>2021</c:v>
                </c:pt>
                <c:pt idx="37">
                  <c:v>2021</c:v>
                </c:pt>
                <c:pt idx="38">
                  <c:v>2021</c:v>
                </c:pt>
                <c:pt idx="39">
                  <c:v>2021</c:v>
                </c:pt>
                <c:pt idx="40">
                  <c:v>2022</c:v>
                </c:pt>
                <c:pt idx="41">
                  <c:v>2022</c:v>
                </c:pt>
              </c:strCache>
            </c:strRef>
          </c:cat>
          <c:val>
            <c:numRef>
              <c:f>'[PA001 KESKMINE BRUTOPALK 2002-2022.xlsx]PA001'!$D$44:$D$85</c:f>
              <c:numCache>
                <c:formatCode>0</c:formatCode>
                <c:ptCount val="42"/>
                <c:pt idx="0">
                  <c:v>698</c:v>
                </c:pt>
                <c:pt idx="1">
                  <c:v>728</c:v>
                </c:pt>
                <c:pt idx="2">
                  <c:v>727</c:v>
                </c:pt>
                <c:pt idx="3">
                  <c:v>731</c:v>
                </c:pt>
                <c:pt idx="4">
                  <c:v>659</c:v>
                </c:pt>
                <c:pt idx="5">
                  <c:v>763</c:v>
                </c:pt>
                <c:pt idx="6">
                  <c:v>726</c:v>
                </c:pt>
                <c:pt idx="7">
                  <c:v>754</c:v>
                </c:pt>
                <c:pt idx="8">
                  <c:v>759</c:v>
                </c:pt>
                <c:pt idx="9">
                  <c:v>825</c:v>
                </c:pt>
                <c:pt idx="10">
                  <c:v>750</c:v>
                </c:pt>
                <c:pt idx="11">
                  <c:v>821</c:v>
                </c:pt>
                <c:pt idx="12">
                  <c:v>749</c:v>
                </c:pt>
                <c:pt idx="13">
                  <c:v>838</c:v>
                </c:pt>
                <c:pt idx="14">
                  <c:v>772</c:v>
                </c:pt>
                <c:pt idx="15">
                  <c:v>826</c:v>
                </c:pt>
                <c:pt idx="16">
                  <c:v>808</c:v>
                </c:pt>
                <c:pt idx="17">
                  <c:v>901</c:v>
                </c:pt>
                <c:pt idx="18">
                  <c:v>808</c:v>
                </c:pt>
                <c:pt idx="19">
                  <c:v>919</c:v>
                </c:pt>
                <c:pt idx="20">
                  <c:v>840</c:v>
                </c:pt>
                <c:pt idx="21">
                  <c:v>915</c:v>
                </c:pt>
                <c:pt idx="22">
                  <c:v>897</c:v>
                </c:pt>
                <c:pt idx="23">
                  <c:v>947</c:v>
                </c:pt>
                <c:pt idx="24" formatCode="General">
                  <c:v>947</c:v>
                </c:pt>
                <c:pt idx="25" formatCode="General">
                  <c:v>1012</c:v>
                </c:pt>
                <c:pt idx="26" formatCode="General">
                  <c:v>1043</c:v>
                </c:pt>
                <c:pt idx="27" formatCode="General">
                  <c:v>1011</c:v>
                </c:pt>
                <c:pt idx="28" formatCode="General">
                  <c:v>1000</c:v>
                </c:pt>
                <c:pt idx="29" formatCode="General">
                  <c:v>1138</c:v>
                </c:pt>
                <c:pt idx="30" formatCode="General">
                  <c:v>1224</c:v>
                </c:pt>
                <c:pt idx="31" formatCode="General">
                  <c:v>1191</c:v>
                </c:pt>
                <c:pt idx="32" formatCode="General">
                  <c:v>1131</c:v>
                </c:pt>
                <c:pt idx="33" formatCode="General">
                  <c:v>1193</c:v>
                </c:pt>
                <c:pt idx="34" formatCode="General">
                  <c:v>1268</c:v>
                </c:pt>
                <c:pt idx="35" formatCode="General">
                  <c:v>1324</c:v>
                </c:pt>
                <c:pt idx="36" formatCode="General">
                  <c:v>1133</c:v>
                </c:pt>
                <c:pt idx="37" formatCode="General">
                  <c:v>1201</c:v>
                </c:pt>
                <c:pt idx="38" formatCode="General">
                  <c:v>1215</c:v>
                </c:pt>
                <c:pt idx="39" formatCode="General">
                  <c:v>1277</c:v>
                </c:pt>
                <c:pt idx="40" formatCode="General">
                  <c:v>1301</c:v>
                </c:pt>
                <c:pt idx="41" formatCode="General">
                  <c:v>1379</c:v>
                </c:pt>
              </c:numCache>
            </c:numRef>
          </c:val>
          <c:extLst>
            <c:ext xmlns:c16="http://schemas.microsoft.com/office/drawing/2014/chart" uri="{C3380CC4-5D6E-409C-BE32-E72D297353CC}">
              <c16:uniqueId val="{00000001-CE9E-4AF0-BB20-17717D66DBFB}"/>
            </c:ext>
          </c:extLst>
        </c:ser>
        <c:dLbls>
          <c:showLegendKey val="0"/>
          <c:showVal val="0"/>
          <c:showCatName val="0"/>
          <c:showSerName val="0"/>
          <c:showPercent val="0"/>
          <c:showBubbleSize val="0"/>
        </c:dLbls>
        <c:axId val="1476504064"/>
        <c:axId val="1386920128"/>
      </c:areaChart>
      <c:lineChart>
        <c:grouping val="standard"/>
        <c:varyColors val="0"/>
        <c:ser>
          <c:idx val="2"/>
          <c:order val="2"/>
          <c:tx>
            <c:strRef>
              <c:f>'[PA001 KESKMINE BRUTOPALK 2002-2022.xlsx]PA001'!$E$3</c:f>
              <c:strCache>
                <c:ptCount val="1"/>
                <c:pt idx="0">
                  <c:v>Põlvamaa suhe Eesti keskmisesse</c:v>
                </c:pt>
              </c:strCache>
            </c:strRef>
          </c:tx>
          <c:spPr>
            <a:ln w="28575" cap="rnd">
              <a:solidFill>
                <a:srgbClr val="DBD22C"/>
              </a:solidFill>
              <a:round/>
            </a:ln>
            <a:effectLst/>
          </c:spPr>
          <c:marker>
            <c:symbol val="none"/>
          </c:marker>
          <c:cat>
            <c:strRef>
              <c:f>'[PA001 KESKMINE BRUTOPALK 2002-2022.xlsx]PA001'!$B$44:$B$85</c:f>
              <c:strCache>
                <c:ptCount val="42"/>
                <c:pt idx="0">
                  <c:v>2012 I kvartal</c:v>
                </c:pt>
                <c:pt idx="1">
                  <c:v>2012 II kvartal</c:v>
                </c:pt>
                <c:pt idx="2">
                  <c:v>2012 III kvartal</c:v>
                </c:pt>
                <c:pt idx="3">
                  <c:v>2012 IV kvartal</c:v>
                </c:pt>
                <c:pt idx="4">
                  <c:v>2013 I kvartal</c:v>
                </c:pt>
                <c:pt idx="5">
                  <c:v>2013 II kvartal</c:v>
                </c:pt>
                <c:pt idx="6">
                  <c:v>2013 III kvartal</c:v>
                </c:pt>
                <c:pt idx="7">
                  <c:v>2013 IV kvartal</c:v>
                </c:pt>
                <c:pt idx="8">
                  <c:v>2014 I kvartal</c:v>
                </c:pt>
                <c:pt idx="9">
                  <c:v>2014 II kvartal</c:v>
                </c:pt>
                <c:pt idx="10">
                  <c:v>2014 III kvartal</c:v>
                </c:pt>
                <c:pt idx="11">
                  <c:v>2014 IV kvartal</c:v>
                </c:pt>
                <c:pt idx="12">
                  <c:v>2015 I kvartal</c:v>
                </c:pt>
                <c:pt idx="13">
                  <c:v>2015 II kvartal</c:v>
                </c:pt>
                <c:pt idx="14">
                  <c:v>2015 III kvartal</c:v>
                </c:pt>
                <c:pt idx="15">
                  <c:v>2015 IV kvartal</c:v>
                </c:pt>
                <c:pt idx="16">
                  <c:v>2016 I kvartal</c:v>
                </c:pt>
                <c:pt idx="17">
                  <c:v>2016 II kvartal</c:v>
                </c:pt>
                <c:pt idx="18">
                  <c:v>2016 III kvartal</c:v>
                </c:pt>
                <c:pt idx="19">
                  <c:v>2016 IV kvartal</c:v>
                </c:pt>
                <c:pt idx="20">
                  <c:v>2017 I kvartal</c:v>
                </c:pt>
                <c:pt idx="21">
                  <c:v>2017 II kvartal</c:v>
                </c:pt>
                <c:pt idx="22">
                  <c:v>2017 III kvartal</c:v>
                </c:pt>
                <c:pt idx="23">
                  <c:v>2017 IV kvartal</c:v>
                </c:pt>
                <c:pt idx="24">
                  <c:v>2018 I kvartal</c:v>
                </c:pt>
                <c:pt idx="25">
                  <c:v>2018 II kvartal</c:v>
                </c:pt>
                <c:pt idx="26">
                  <c:v>2018 III kvartal</c:v>
                </c:pt>
                <c:pt idx="27">
                  <c:v>2018 IV kvartal</c:v>
                </c:pt>
                <c:pt idx="28">
                  <c:v>2019 I kvartal</c:v>
                </c:pt>
                <c:pt idx="29">
                  <c:v>2019 II kvartal</c:v>
                </c:pt>
                <c:pt idx="30">
                  <c:v>2019 III kvartal</c:v>
                </c:pt>
                <c:pt idx="31">
                  <c:v>2019 IV kvartal</c:v>
                </c:pt>
                <c:pt idx="32">
                  <c:v>2020 I kvartal</c:v>
                </c:pt>
                <c:pt idx="33">
                  <c:v>2020 II kvartal</c:v>
                </c:pt>
                <c:pt idx="34">
                  <c:v>2020 III kvartal</c:v>
                </c:pt>
                <c:pt idx="35">
                  <c:v>2020 IV kvartal</c:v>
                </c:pt>
                <c:pt idx="36">
                  <c:v>2021 I kvartal</c:v>
                </c:pt>
                <c:pt idx="37">
                  <c:v>2021 II kvartal</c:v>
                </c:pt>
                <c:pt idx="38">
                  <c:v>2021 III kvartal</c:v>
                </c:pt>
                <c:pt idx="39">
                  <c:v>2021 IV kvartal</c:v>
                </c:pt>
                <c:pt idx="40">
                  <c:v>2022 I kvartal</c:v>
                </c:pt>
                <c:pt idx="41">
                  <c:v>2022 II kvartal</c:v>
                </c:pt>
              </c:strCache>
            </c:strRef>
          </c:cat>
          <c:val>
            <c:numRef>
              <c:f>'[PA001 KESKMINE BRUTOPALK 2002-2022.xlsx]PA001'!$E$44:$E$85</c:f>
              <c:numCache>
                <c:formatCode>0.0%</c:formatCode>
                <c:ptCount val="42"/>
                <c:pt idx="0">
                  <c:v>0.82408500590318767</c:v>
                </c:pt>
                <c:pt idx="1">
                  <c:v>0.80888888888888888</c:v>
                </c:pt>
                <c:pt idx="2">
                  <c:v>0.85029239766081877</c:v>
                </c:pt>
                <c:pt idx="3">
                  <c:v>0.79803493449781659</c:v>
                </c:pt>
                <c:pt idx="4">
                  <c:v>0.73222222222222222</c:v>
                </c:pt>
                <c:pt idx="5">
                  <c:v>0.78176229508196726</c:v>
                </c:pt>
                <c:pt idx="6">
                  <c:v>0.78064516129032258</c:v>
                </c:pt>
                <c:pt idx="7">
                  <c:v>0.76470588235294112</c:v>
                </c:pt>
                <c:pt idx="8">
                  <c:v>0.7857142857142857</c:v>
                </c:pt>
                <c:pt idx="9">
                  <c:v>0.80645161290322576</c:v>
                </c:pt>
                <c:pt idx="10">
                  <c:v>0.76765609007164792</c:v>
                </c:pt>
                <c:pt idx="11">
                  <c:v>0.79018286814244465</c:v>
                </c:pt>
                <c:pt idx="12">
                  <c:v>0.74158415841584158</c:v>
                </c:pt>
                <c:pt idx="13">
                  <c:v>0.77449168207024033</c:v>
                </c:pt>
                <c:pt idx="14">
                  <c:v>0.73875598086124405</c:v>
                </c:pt>
                <c:pt idx="15">
                  <c:v>0.74751131221719458</c:v>
                </c:pt>
                <c:pt idx="16">
                  <c:v>0.74060494958753442</c:v>
                </c:pt>
                <c:pt idx="17">
                  <c:v>0.77472055030094578</c:v>
                </c:pt>
                <c:pt idx="18">
                  <c:v>0.72207327971403035</c:v>
                </c:pt>
                <c:pt idx="19">
                  <c:v>0.77749576988155666</c:v>
                </c:pt>
                <c:pt idx="20">
                  <c:v>0.72853425845620123</c:v>
                </c:pt>
                <c:pt idx="21">
                  <c:v>0.73671497584541068</c:v>
                </c:pt>
                <c:pt idx="22">
                  <c:v>0.74687760199833475</c:v>
                </c:pt>
                <c:pt idx="23">
                  <c:v>0.74508261211644378</c:v>
                </c:pt>
                <c:pt idx="24">
                  <c:v>0.7624798711755234</c:v>
                </c:pt>
                <c:pt idx="25">
                  <c:v>0.76608629825889474</c:v>
                </c:pt>
                <c:pt idx="26">
                  <c:v>0.80790085205267237</c:v>
                </c:pt>
                <c:pt idx="27">
                  <c:v>0.7304913294797688</c:v>
                </c:pt>
                <c:pt idx="28">
                  <c:v>0.74571215510812827</c:v>
                </c:pt>
                <c:pt idx="29">
                  <c:v>0.80197322057787179</c:v>
                </c:pt>
                <c:pt idx="30">
                  <c:v>0.87616320687186833</c:v>
                </c:pt>
                <c:pt idx="31">
                  <c:v>0.80910326086956519</c:v>
                </c:pt>
                <c:pt idx="32">
                  <c:v>0.80555555555555558</c:v>
                </c:pt>
                <c:pt idx="33">
                  <c:v>0.8325191905094208</c:v>
                </c:pt>
                <c:pt idx="34">
                  <c:v>0.87994448299791816</c:v>
                </c:pt>
                <c:pt idx="35">
                  <c:v>0.87392739273927389</c:v>
                </c:pt>
                <c:pt idx="36">
                  <c:v>0.76917854718262046</c:v>
                </c:pt>
                <c:pt idx="37">
                  <c:v>0.78088426527958388</c:v>
                </c:pt>
                <c:pt idx="38">
                  <c:v>0.78235672891178365</c:v>
                </c:pt>
                <c:pt idx="39">
                  <c:v>0.78584615384615386</c:v>
                </c:pt>
                <c:pt idx="40">
                  <c:v>0.81669805398618955</c:v>
                </c:pt>
                <c:pt idx="41">
                  <c:v>0.81453041937389248</c:v>
                </c:pt>
              </c:numCache>
            </c:numRef>
          </c:val>
          <c:smooth val="0"/>
          <c:extLst>
            <c:ext xmlns:c16="http://schemas.microsoft.com/office/drawing/2014/chart" uri="{C3380CC4-5D6E-409C-BE32-E72D297353CC}">
              <c16:uniqueId val="{00000002-CE9E-4AF0-BB20-17717D66DBFB}"/>
            </c:ext>
          </c:extLst>
        </c:ser>
        <c:dLbls>
          <c:showLegendKey val="0"/>
          <c:showVal val="0"/>
          <c:showCatName val="0"/>
          <c:showSerName val="0"/>
          <c:showPercent val="0"/>
          <c:showBubbleSize val="0"/>
        </c:dLbls>
        <c:marker val="1"/>
        <c:smooth val="0"/>
        <c:axId val="1666164512"/>
        <c:axId val="1666160768"/>
      </c:lineChart>
      <c:catAx>
        <c:axId val="147650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386920128"/>
        <c:crosses val="autoZero"/>
        <c:auto val="1"/>
        <c:lblAlgn val="ctr"/>
        <c:lblOffset val="100"/>
        <c:noMultiLvlLbl val="0"/>
      </c:catAx>
      <c:valAx>
        <c:axId val="1386920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476504064"/>
        <c:crosses val="autoZero"/>
        <c:crossBetween val="between"/>
      </c:valAx>
      <c:valAx>
        <c:axId val="1666160768"/>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666164512"/>
        <c:crosses val="max"/>
        <c:crossBetween val="between"/>
      </c:valAx>
      <c:catAx>
        <c:axId val="1666164512"/>
        <c:scaling>
          <c:orientation val="minMax"/>
        </c:scaling>
        <c:delete val="1"/>
        <c:axPos val="b"/>
        <c:numFmt formatCode="General" sourceLinked="1"/>
        <c:majorTickMark val="out"/>
        <c:minorTickMark val="none"/>
        <c:tickLblPos val="nextTo"/>
        <c:crossAx val="16661607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24A1C7"/>
            </a:solidFill>
            <a:ln>
              <a:noFill/>
            </a:ln>
            <a:effectLst/>
          </c:spPr>
          <c:invertIfNegative val="0"/>
          <c:dPt>
            <c:idx val="14"/>
            <c:invertIfNegative val="0"/>
            <c:bubble3D val="0"/>
            <c:spPr>
              <a:solidFill>
                <a:srgbClr val="5EA562"/>
              </a:solidFill>
              <a:ln>
                <a:noFill/>
              </a:ln>
              <a:effectLst/>
            </c:spPr>
            <c:extLst>
              <c:ext xmlns:c16="http://schemas.microsoft.com/office/drawing/2014/chart" uri="{C3380CC4-5D6E-409C-BE32-E72D297353CC}">
                <c16:uniqueId val="{00000001-1927-4147-8FF5-43043E7B2754}"/>
              </c:ext>
            </c:extLst>
          </c:dPt>
          <c:cat>
            <c:strRef>
              <c:f>'[TT243 Hõivatud tööandja liigi järgi.xlsx]TT243'!$I$4:$I$18</c:f>
              <c:strCache>
                <c:ptCount val="15"/>
                <c:pt idx="0">
                  <c:v>Raplamaa</c:v>
                </c:pt>
                <c:pt idx="1">
                  <c:v>Harjumaa</c:v>
                </c:pt>
                <c:pt idx="2">
                  <c:v>Lääne-Virumaa</c:v>
                </c:pt>
                <c:pt idx="3">
                  <c:v>Pärnumaa</c:v>
                </c:pt>
                <c:pt idx="4">
                  <c:v>Võrumaa</c:v>
                </c:pt>
                <c:pt idx="5">
                  <c:v>Järvamaa</c:v>
                </c:pt>
                <c:pt idx="6">
                  <c:v>Viljandimaa</c:v>
                </c:pt>
                <c:pt idx="7">
                  <c:v>Ida-Virumaa</c:v>
                </c:pt>
                <c:pt idx="8">
                  <c:v>Valgamaa</c:v>
                </c:pt>
                <c:pt idx="9">
                  <c:v>Tartumaa</c:v>
                </c:pt>
                <c:pt idx="10">
                  <c:v>Hiiumaa</c:v>
                </c:pt>
                <c:pt idx="11">
                  <c:v>Jõgevamaa</c:v>
                </c:pt>
                <c:pt idx="12">
                  <c:v>Saaremaa</c:v>
                </c:pt>
                <c:pt idx="13">
                  <c:v>Läänemaa</c:v>
                </c:pt>
                <c:pt idx="14">
                  <c:v>Põlvamaa</c:v>
                </c:pt>
              </c:strCache>
            </c:strRef>
          </c:cat>
          <c:val>
            <c:numRef>
              <c:f>'[TT243 Hõivatud tööandja liigi järgi.xlsx]TT243'!$K$4:$K$18</c:f>
              <c:numCache>
                <c:formatCode>0.0%</c:formatCode>
                <c:ptCount val="15"/>
                <c:pt idx="0">
                  <c:v>0.19500000000000001</c:v>
                </c:pt>
                <c:pt idx="1">
                  <c:v>0.215</c:v>
                </c:pt>
                <c:pt idx="2">
                  <c:v>0.21600000000000003</c:v>
                </c:pt>
                <c:pt idx="3">
                  <c:v>0.217</c:v>
                </c:pt>
                <c:pt idx="4">
                  <c:v>0.23899999999999999</c:v>
                </c:pt>
                <c:pt idx="5">
                  <c:v>0.25600000000000001</c:v>
                </c:pt>
                <c:pt idx="6">
                  <c:v>0.25700000000000001</c:v>
                </c:pt>
                <c:pt idx="7">
                  <c:v>0.27600000000000002</c:v>
                </c:pt>
                <c:pt idx="8">
                  <c:v>0.28000000000000003</c:v>
                </c:pt>
                <c:pt idx="9">
                  <c:v>0.28399999999999997</c:v>
                </c:pt>
                <c:pt idx="10">
                  <c:v>0.28499999999999998</c:v>
                </c:pt>
                <c:pt idx="11">
                  <c:v>0.3</c:v>
                </c:pt>
                <c:pt idx="12">
                  <c:v>0.32299999999999995</c:v>
                </c:pt>
                <c:pt idx="13">
                  <c:v>0.33700000000000002</c:v>
                </c:pt>
                <c:pt idx="14">
                  <c:v>0.33899999999999997</c:v>
                </c:pt>
              </c:numCache>
            </c:numRef>
          </c:val>
          <c:extLst>
            <c:ext xmlns:c16="http://schemas.microsoft.com/office/drawing/2014/chart" uri="{C3380CC4-5D6E-409C-BE32-E72D297353CC}">
              <c16:uniqueId val="{00000000-1927-4147-8FF5-43043E7B2754}"/>
            </c:ext>
          </c:extLst>
        </c:ser>
        <c:dLbls>
          <c:showLegendKey val="0"/>
          <c:showVal val="0"/>
          <c:showCatName val="0"/>
          <c:showSerName val="0"/>
          <c:showPercent val="0"/>
          <c:showBubbleSize val="0"/>
        </c:dLbls>
        <c:gapWidth val="70"/>
        <c:axId val="1561574944"/>
        <c:axId val="1561573280"/>
      </c:barChart>
      <c:catAx>
        <c:axId val="1561574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61573280"/>
        <c:crosses val="autoZero"/>
        <c:auto val="1"/>
        <c:lblAlgn val="ctr"/>
        <c:lblOffset val="100"/>
        <c:noMultiLvlLbl val="0"/>
      </c:catAx>
      <c:valAx>
        <c:axId val="1561573280"/>
        <c:scaling>
          <c:orientation val="minMax"/>
          <c:max val="0.4"/>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61574944"/>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7"/>
          <c:order val="0"/>
          <c:tx>
            <c:strRef>
              <c:f>'[Põlvamaa elanike arv.xlsx]Uued vallad 2011-2022'!$G$1</c:f>
              <c:strCache>
                <c:ptCount val="1"/>
                <c:pt idx="0">
                  <c:v>2015</c:v>
                </c:pt>
              </c:strCache>
            </c:strRef>
          </c:tx>
          <c:spPr>
            <a:solidFill>
              <a:schemeClr val="accent6">
                <a:tint val="46000"/>
              </a:schemeClr>
            </a:solidFill>
            <a:ln>
              <a:noFill/>
            </a:ln>
            <a:effectLst/>
          </c:spPr>
          <c:invertIfNegative val="0"/>
          <c:val>
            <c:numRef>
              <c:f>'[Põlvamaa elanike arv.xlsx]Uued vallad 2011-2022'!$G$2,'[Põlvamaa elanike arv.xlsx]Uued vallad 2011-2022'!$G$5,'[Põlvamaa elanike arv.xlsx]Uued vallad 2011-2022'!$G$8</c:f>
              <c:numCache>
                <c:formatCode>General</c:formatCode>
                <c:ptCount val="3"/>
                <c:pt idx="0">
                  <c:v>4911</c:v>
                </c:pt>
                <c:pt idx="1">
                  <c:v>14810</c:v>
                </c:pt>
                <c:pt idx="2">
                  <c:v>6860</c:v>
                </c:pt>
              </c:numCache>
            </c:numRef>
          </c:val>
          <c:extLst>
            <c:ext xmlns:c16="http://schemas.microsoft.com/office/drawing/2014/chart" uri="{C3380CC4-5D6E-409C-BE32-E72D297353CC}">
              <c16:uniqueId val="{00000000-E899-4ACD-935E-74A6832BA3B0}"/>
            </c:ext>
          </c:extLst>
        </c:ser>
        <c:ser>
          <c:idx val="6"/>
          <c:order val="1"/>
          <c:tx>
            <c:strRef>
              <c:f>'[Põlvamaa elanike arv.xlsx]Uued vallad 2011-2022'!$H$1</c:f>
              <c:strCache>
                <c:ptCount val="1"/>
                <c:pt idx="0">
                  <c:v>2016</c:v>
                </c:pt>
              </c:strCache>
            </c:strRef>
          </c:tx>
          <c:spPr>
            <a:solidFill>
              <a:schemeClr val="accent6">
                <a:tint val="62000"/>
              </a:schemeClr>
            </a:solidFill>
            <a:ln>
              <a:noFill/>
            </a:ln>
            <a:effectLst/>
          </c:spPr>
          <c:invertIfNegative val="0"/>
          <c:val>
            <c:numRef>
              <c:f>'[Põlvamaa elanike arv.xlsx]Uued vallad 2011-2022'!$H$2,'[Põlvamaa elanike arv.xlsx]Uued vallad 2011-2022'!$H$5,'[Põlvamaa elanike arv.xlsx]Uued vallad 2011-2022'!$H$8</c:f>
              <c:numCache>
                <c:formatCode>General</c:formatCode>
                <c:ptCount val="3"/>
                <c:pt idx="0">
                  <c:v>4868</c:v>
                </c:pt>
                <c:pt idx="1">
                  <c:v>14588</c:v>
                </c:pt>
                <c:pt idx="2">
                  <c:v>6697</c:v>
                </c:pt>
              </c:numCache>
            </c:numRef>
          </c:val>
          <c:extLst>
            <c:ext xmlns:c16="http://schemas.microsoft.com/office/drawing/2014/chart" uri="{C3380CC4-5D6E-409C-BE32-E72D297353CC}">
              <c16:uniqueId val="{00000001-E899-4ACD-935E-74A6832BA3B0}"/>
            </c:ext>
          </c:extLst>
        </c:ser>
        <c:ser>
          <c:idx val="5"/>
          <c:order val="2"/>
          <c:tx>
            <c:strRef>
              <c:f>'[Põlvamaa elanike arv.xlsx]Uued vallad 2011-2022'!$I$1</c:f>
              <c:strCache>
                <c:ptCount val="1"/>
                <c:pt idx="0">
                  <c:v>2017</c:v>
                </c:pt>
              </c:strCache>
            </c:strRef>
          </c:tx>
          <c:spPr>
            <a:solidFill>
              <a:schemeClr val="accent6">
                <a:tint val="77000"/>
              </a:schemeClr>
            </a:solidFill>
            <a:ln>
              <a:noFill/>
            </a:ln>
            <a:effectLst/>
          </c:spPr>
          <c:invertIfNegative val="0"/>
          <c:val>
            <c:numRef>
              <c:f>'[Põlvamaa elanike arv.xlsx]Uued vallad 2011-2022'!$I$2,'[Põlvamaa elanike arv.xlsx]Uued vallad 2011-2022'!$I$5,'[Põlvamaa elanike arv.xlsx]Uued vallad 2011-2022'!$I$8</c:f>
              <c:numCache>
                <c:formatCode>General</c:formatCode>
                <c:ptCount val="3"/>
                <c:pt idx="0">
                  <c:v>4962</c:v>
                </c:pt>
                <c:pt idx="1">
                  <c:v>14405</c:v>
                </c:pt>
                <c:pt idx="2">
                  <c:v>6615</c:v>
                </c:pt>
              </c:numCache>
            </c:numRef>
          </c:val>
          <c:extLst>
            <c:ext xmlns:c16="http://schemas.microsoft.com/office/drawing/2014/chart" uri="{C3380CC4-5D6E-409C-BE32-E72D297353CC}">
              <c16:uniqueId val="{00000002-E899-4ACD-935E-74A6832BA3B0}"/>
            </c:ext>
          </c:extLst>
        </c:ser>
        <c:ser>
          <c:idx val="0"/>
          <c:order val="3"/>
          <c:tx>
            <c:strRef>
              <c:f>'[Põlvamaa elanike arv.xlsx]Uued vallad 2011-2022'!$J$1</c:f>
              <c:strCache>
                <c:ptCount val="1"/>
                <c:pt idx="0">
                  <c:v>2018</c:v>
                </c:pt>
              </c:strCache>
            </c:strRef>
          </c:tx>
          <c:spPr>
            <a:solidFill>
              <a:schemeClr val="accent6">
                <a:shade val="45000"/>
              </a:schemeClr>
            </a:solidFill>
            <a:ln>
              <a:noFill/>
            </a:ln>
            <a:effectLst/>
          </c:spPr>
          <c:invertIfNegative val="0"/>
          <c:cat>
            <c:strRef>
              <c:f>'[Põlvamaa elanike arv.xlsx]Uued vallad 2011-2022'!$A$2,'[Põlvamaa elanike arv.xlsx]Uued vallad 2011-2022'!$A$6,'[Põlvamaa elanike arv.xlsx]Uued vallad 2011-2022'!$A$8</c:f>
              <c:strCache>
                <c:ptCount val="3"/>
                <c:pt idx="0">
                  <c:v>Kanepi</c:v>
                </c:pt>
                <c:pt idx="1">
                  <c:v>Põlva</c:v>
                </c:pt>
                <c:pt idx="2">
                  <c:v>Räpina</c:v>
                </c:pt>
              </c:strCache>
            </c:strRef>
          </c:cat>
          <c:val>
            <c:numRef>
              <c:f>'[Põlvamaa elanike arv.xlsx]Uued vallad 2011-2022'!$J$2,'[Põlvamaa elanike arv.xlsx]Uued vallad 2011-2022'!$J$5,'[Põlvamaa elanike arv.xlsx]Uued vallad 2011-2022'!$J$8</c:f>
              <c:numCache>
                <c:formatCode>General</c:formatCode>
                <c:ptCount val="3"/>
                <c:pt idx="0">
                  <c:v>4864</c:v>
                </c:pt>
                <c:pt idx="1">
                  <c:v>14273</c:v>
                </c:pt>
                <c:pt idx="2">
                  <c:v>6517</c:v>
                </c:pt>
              </c:numCache>
            </c:numRef>
          </c:val>
          <c:extLst>
            <c:ext xmlns:c16="http://schemas.microsoft.com/office/drawing/2014/chart" uri="{C3380CC4-5D6E-409C-BE32-E72D297353CC}">
              <c16:uniqueId val="{00000003-E899-4ACD-935E-74A6832BA3B0}"/>
            </c:ext>
          </c:extLst>
        </c:ser>
        <c:ser>
          <c:idx val="1"/>
          <c:order val="4"/>
          <c:tx>
            <c:strRef>
              <c:f>'[Põlvamaa elanike arv.xlsx]Uued vallad 2011-2022'!$K$1</c:f>
              <c:strCache>
                <c:ptCount val="1"/>
                <c:pt idx="0">
                  <c:v>2019</c:v>
                </c:pt>
              </c:strCache>
            </c:strRef>
          </c:tx>
          <c:spPr>
            <a:solidFill>
              <a:schemeClr val="accent6">
                <a:shade val="61000"/>
              </a:schemeClr>
            </a:solidFill>
            <a:ln>
              <a:noFill/>
            </a:ln>
            <a:effectLst/>
          </c:spPr>
          <c:invertIfNegative val="0"/>
          <c:cat>
            <c:strRef>
              <c:f>'[Põlvamaa elanike arv.xlsx]Uued vallad 2011-2022'!$A$2,'[Põlvamaa elanike arv.xlsx]Uued vallad 2011-2022'!$A$6,'[Põlvamaa elanike arv.xlsx]Uued vallad 2011-2022'!$A$8</c:f>
              <c:strCache>
                <c:ptCount val="3"/>
                <c:pt idx="0">
                  <c:v>Kanepi</c:v>
                </c:pt>
                <c:pt idx="1">
                  <c:v>Põlva</c:v>
                </c:pt>
                <c:pt idx="2">
                  <c:v>Räpina</c:v>
                </c:pt>
              </c:strCache>
            </c:strRef>
          </c:cat>
          <c:val>
            <c:numRef>
              <c:f>'[Põlvamaa elanike arv.xlsx]Uued vallad 2011-2022'!$K$2,'[Põlvamaa elanike arv.xlsx]Uued vallad 2011-2022'!$K$5,'[Põlvamaa elanike arv.xlsx]Uued vallad 2011-2022'!$K$8</c:f>
              <c:numCache>
                <c:formatCode>General</c:formatCode>
                <c:ptCount val="3"/>
                <c:pt idx="0">
                  <c:v>4839</c:v>
                </c:pt>
                <c:pt idx="1">
                  <c:v>14090</c:v>
                </c:pt>
                <c:pt idx="2">
                  <c:v>6418</c:v>
                </c:pt>
              </c:numCache>
            </c:numRef>
          </c:val>
          <c:extLst>
            <c:ext xmlns:c16="http://schemas.microsoft.com/office/drawing/2014/chart" uri="{C3380CC4-5D6E-409C-BE32-E72D297353CC}">
              <c16:uniqueId val="{00000004-E899-4ACD-935E-74A6832BA3B0}"/>
            </c:ext>
          </c:extLst>
        </c:ser>
        <c:ser>
          <c:idx val="2"/>
          <c:order val="5"/>
          <c:tx>
            <c:strRef>
              <c:f>'[Põlvamaa elanike arv.xlsx]Uued vallad 2011-2022'!$L$1</c:f>
              <c:strCache>
                <c:ptCount val="1"/>
                <c:pt idx="0">
                  <c:v>2020</c:v>
                </c:pt>
              </c:strCache>
            </c:strRef>
          </c:tx>
          <c:spPr>
            <a:solidFill>
              <a:schemeClr val="accent6">
                <a:shade val="76000"/>
              </a:schemeClr>
            </a:solidFill>
            <a:ln>
              <a:noFill/>
            </a:ln>
            <a:effectLst/>
          </c:spPr>
          <c:invertIfNegative val="0"/>
          <c:cat>
            <c:strRef>
              <c:f>'[Põlvamaa elanike arv.xlsx]Uued vallad 2011-2022'!$A$2,'[Põlvamaa elanike arv.xlsx]Uued vallad 2011-2022'!$A$6,'[Põlvamaa elanike arv.xlsx]Uued vallad 2011-2022'!$A$8</c:f>
              <c:strCache>
                <c:ptCount val="3"/>
                <c:pt idx="0">
                  <c:v>Kanepi</c:v>
                </c:pt>
                <c:pt idx="1">
                  <c:v>Põlva</c:v>
                </c:pt>
                <c:pt idx="2">
                  <c:v>Räpina</c:v>
                </c:pt>
              </c:strCache>
            </c:strRef>
          </c:cat>
          <c:val>
            <c:numRef>
              <c:f>'[Põlvamaa elanike arv.xlsx]Uued vallad 2011-2022'!$L$2,'[Põlvamaa elanike arv.xlsx]Uued vallad 2011-2022'!$L$5,'[Põlvamaa elanike arv.xlsx]Uued vallad 2011-2022'!$L$8</c:f>
              <c:numCache>
                <c:formatCode>General</c:formatCode>
                <c:ptCount val="3"/>
                <c:pt idx="0">
                  <c:v>4776</c:v>
                </c:pt>
                <c:pt idx="1">
                  <c:v>13777</c:v>
                </c:pt>
                <c:pt idx="2">
                  <c:v>6351</c:v>
                </c:pt>
              </c:numCache>
            </c:numRef>
          </c:val>
          <c:extLst>
            <c:ext xmlns:c16="http://schemas.microsoft.com/office/drawing/2014/chart" uri="{C3380CC4-5D6E-409C-BE32-E72D297353CC}">
              <c16:uniqueId val="{00000005-E899-4ACD-935E-74A6832BA3B0}"/>
            </c:ext>
          </c:extLst>
        </c:ser>
        <c:ser>
          <c:idx val="3"/>
          <c:order val="6"/>
          <c:tx>
            <c:strRef>
              <c:f>'[Põlvamaa elanike arv.xlsx]Uued vallad 2011-2022'!$M$1</c:f>
              <c:strCache>
                <c:ptCount val="1"/>
                <c:pt idx="0">
                  <c:v>2021</c:v>
                </c:pt>
              </c:strCache>
            </c:strRef>
          </c:tx>
          <c:spPr>
            <a:solidFill>
              <a:schemeClr val="accent6">
                <a:shade val="92000"/>
              </a:schemeClr>
            </a:solidFill>
            <a:ln>
              <a:noFill/>
            </a:ln>
            <a:effectLst/>
          </c:spPr>
          <c:invertIfNegative val="0"/>
          <c:cat>
            <c:strRef>
              <c:f>'[Põlvamaa elanike arv.xlsx]Uued vallad 2011-2022'!$A$2,'[Põlvamaa elanike arv.xlsx]Uued vallad 2011-2022'!$A$6,'[Põlvamaa elanike arv.xlsx]Uued vallad 2011-2022'!$A$8</c:f>
              <c:strCache>
                <c:ptCount val="3"/>
                <c:pt idx="0">
                  <c:v>Kanepi</c:v>
                </c:pt>
                <c:pt idx="1">
                  <c:v>Põlva</c:v>
                </c:pt>
                <c:pt idx="2">
                  <c:v>Räpina</c:v>
                </c:pt>
              </c:strCache>
            </c:strRef>
          </c:cat>
          <c:val>
            <c:numRef>
              <c:f>'[Põlvamaa elanike arv.xlsx]Uued vallad 2011-2022'!$M$2,'[Põlvamaa elanike arv.xlsx]Uued vallad 2011-2022'!$M$5,'[Põlvamaa elanike arv.xlsx]Uued vallad 2011-2022'!$M$8</c:f>
              <c:numCache>
                <c:formatCode>General</c:formatCode>
                <c:ptCount val="3"/>
                <c:pt idx="0">
                  <c:v>4790</c:v>
                </c:pt>
                <c:pt idx="1">
                  <c:v>13663</c:v>
                </c:pt>
                <c:pt idx="2">
                  <c:v>6280</c:v>
                </c:pt>
              </c:numCache>
            </c:numRef>
          </c:val>
          <c:extLst>
            <c:ext xmlns:c16="http://schemas.microsoft.com/office/drawing/2014/chart" uri="{C3380CC4-5D6E-409C-BE32-E72D297353CC}">
              <c16:uniqueId val="{00000006-E899-4ACD-935E-74A6832BA3B0}"/>
            </c:ext>
          </c:extLst>
        </c:ser>
        <c:ser>
          <c:idx val="4"/>
          <c:order val="7"/>
          <c:tx>
            <c:strRef>
              <c:f>'[Põlvamaa elanike arv.xlsx]Uued vallad 2011-2022'!$N$1</c:f>
              <c:strCache>
                <c:ptCount val="1"/>
                <c:pt idx="0">
                  <c:v>2022</c:v>
                </c:pt>
              </c:strCache>
            </c:strRef>
          </c:tx>
          <c:spPr>
            <a:solidFill>
              <a:schemeClr val="accent6">
                <a:tint val="93000"/>
              </a:schemeClr>
            </a:solidFill>
            <a:ln>
              <a:noFill/>
            </a:ln>
            <a:effectLst/>
          </c:spPr>
          <c:invertIfNegative val="0"/>
          <c:cat>
            <c:strRef>
              <c:f>'[Põlvamaa elanike arv.xlsx]Uued vallad 2011-2022'!$A$2,'[Põlvamaa elanike arv.xlsx]Uued vallad 2011-2022'!$A$6,'[Põlvamaa elanike arv.xlsx]Uued vallad 2011-2022'!$A$8</c:f>
              <c:strCache>
                <c:ptCount val="3"/>
                <c:pt idx="0">
                  <c:v>Kanepi</c:v>
                </c:pt>
                <c:pt idx="1">
                  <c:v>Põlva</c:v>
                </c:pt>
                <c:pt idx="2">
                  <c:v>Räpina</c:v>
                </c:pt>
              </c:strCache>
            </c:strRef>
          </c:cat>
          <c:val>
            <c:numRef>
              <c:f>'[Põlvamaa elanike arv.xlsx]Uued vallad 2011-2022'!$N$2,'[Põlvamaa elanike arv.xlsx]Uued vallad 2011-2022'!$N$5,'[Põlvamaa elanike arv.xlsx]Uued vallad 2011-2022'!$N$8</c:f>
              <c:numCache>
                <c:formatCode>General</c:formatCode>
                <c:ptCount val="3"/>
                <c:pt idx="0">
                  <c:v>4805</c:v>
                </c:pt>
                <c:pt idx="1">
                  <c:v>13462</c:v>
                </c:pt>
                <c:pt idx="2">
                  <c:v>6172</c:v>
                </c:pt>
              </c:numCache>
            </c:numRef>
          </c:val>
          <c:extLst>
            <c:ext xmlns:c16="http://schemas.microsoft.com/office/drawing/2014/chart" uri="{C3380CC4-5D6E-409C-BE32-E72D297353CC}">
              <c16:uniqueId val="{00000007-E899-4ACD-935E-74A6832BA3B0}"/>
            </c:ext>
          </c:extLst>
        </c:ser>
        <c:dLbls>
          <c:showLegendKey val="0"/>
          <c:showVal val="0"/>
          <c:showCatName val="0"/>
          <c:showSerName val="0"/>
          <c:showPercent val="0"/>
          <c:showBubbleSize val="0"/>
        </c:dLbls>
        <c:gapWidth val="75"/>
        <c:overlap val="-25"/>
        <c:axId val="799466815"/>
        <c:axId val="799463487"/>
      </c:barChart>
      <c:catAx>
        <c:axId val="7994668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799463487"/>
        <c:crosses val="autoZero"/>
        <c:auto val="1"/>
        <c:lblAlgn val="ctr"/>
        <c:lblOffset val="100"/>
        <c:noMultiLvlLbl val="0"/>
      </c:catAx>
      <c:valAx>
        <c:axId val="7994634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7994668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Leht1!$B$1</c:f>
              <c:strCache>
                <c:ptCount val="1"/>
                <c:pt idx="0">
                  <c:v>Rahulolematute osakaal</c:v>
                </c:pt>
              </c:strCache>
            </c:strRef>
          </c:tx>
          <c:spPr>
            <a:solidFill>
              <a:srgbClr val="5EA56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t-E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Leht1!$A$2:$A$4</c:f>
              <c:strCache>
                <c:ptCount val="3"/>
                <c:pt idx="0">
                  <c:v>Vaba aja kultuurse veetmise võimalused</c:v>
                </c:pt>
                <c:pt idx="1">
                  <c:v>Liikumis- ja sportimisvõimalused</c:v>
                </c:pt>
                <c:pt idx="2">
                  <c:v>Kohaliku omavalitsuse juhtimine</c:v>
                </c:pt>
              </c:strCache>
            </c:strRef>
          </c:cat>
          <c:val>
            <c:numRef>
              <c:f>Leht1!$B$2:$B$4</c:f>
              <c:numCache>
                <c:formatCode>0.0%</c:formatCode>
                <c:ptCount val="3"/>
                <c:pt idx="0">
                  <c:v>0.35499999999999998</c:v>
                </c:pt>
                <c:pt idx="1">
                  <c:v>0.31</c:v>
                </c:pt>
                <c:pt idx="2">
                  <c:v>0.45</c:v>
                </c:pt>
              </c:numCache>
            </c:numRef>
          </c:val>
          <c:extLst>
            <c:ext xmlns:c16="http://schemas.microsoft.com/office/drawing/2014/chart" uri="{C3380CC4-5D6E-409C-BE32-E72D297353CC}">
              <c16:uniqueId val="{00000000-E695-466F-B7A0-5ACB12F4C2F2}"/>
            </c:ext>
          </c:extLst>
        </c:ser>
        <c:dLbls>
          <c:showLegendKey val="0"/>
          <c:showVal val="0"/>
          <c:showCatName val="0"/>
          <c:showSerName val="0"/>
          <c:showPercent val="0"/>
          <c:showBubbleSize val="0"/>
        </c:dLbls>
        <c:gapWidth val="60"/>
        <c:axId val="467425183"/>
        <c:axId val="467424767"/>
      </c:barChart>
      <c:barChart>
        <c:barDir val="col"/>
        <c:grouping val="clustered"/>
        <c:varyColors val="0"/>
        <c:ser>
          <c:idx val="1"/>
          <c:order val="1"/>
          <c:tx>
            <c:strRef>
              <c:f>Leht1!$C$1</c:f>
              <c:strCache>
                <c:ptCount val="1"/>
                <c:pt idx="0">
                  <c:v>Koht maakondlikus järjestuses</c:v>
                </c:pt>
              </c:strCache>
            </c:strRef>
          </c:tx>
          <c:spPr>
            <a:noFill/>
            <a:ln cap="rnd">
              <a:solidFill>
                <a:schemeClr val="accent1"/>
              </a:solidFill>
              <a:prstDash val="solid"/>
            </a:ln>
            <a:effectLst/>
          </c:spPr>
          <c:invertIfNegative val="0"/>
          <c:dLbls>
            <c:dLbl>
              <c:idx val="0"/>
              <c:layout>
                <c:manualLayout>
                  <c:x val="0"/>
                  <c:y val="0.1034109668125637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695-466F-B7A0-5ACB12F4C2F2}"/>
                </c:ext>
              </c:extLst>
            </c:dLbl>
            <c:dLbl>
              <c:idx val="1"/>
              <c:layout>
                <c:manualLayout>
                  <c:x val="0"/>
                  <c:y val="0.1034109668125637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95-466F-B7A0-5ACB12F4C2F2}"/>
                </c:ext>
              </c:extLst>
            </c:dLbl>
            <c:dLbl>
              <c:idx val="2"/>
              <c:layout>
                <c:manualLayout>
                  <c:x val="-8.3143408378906071E-17"/>
                  <c:y val="8.27109190409526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95-466F-B7A0-5ACB12F4C2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Leht1!$A$2:$A$4</c:f>
              <c:strCache>
                <c:ptCount val="3"/>
                <c:pt idx="0">
                  <c:v>Vaba aja kultuurse veetmise võimalused</c:v>
                </c:pt>
                <c:pt idx="1">
                  <c:v>Liikumis- ja sportimisvõimalused</c:v>
                </c:pt>
                <c:pt idx="2">
                  <c:v>Kohaliku omavalitsuse juhtimine</c:v>
                </c:pt>
              </c:strCache>
            </c:strRef>
          </c:cat>
          <c:val>
            <c:numRef>
              <c:f>Leht1!$C$2:$C$4</c:f>
              <c:numCache>
                <c:formatCode>0</c:formatCode>
                <c:ptCount val="3"/>
                <c:pt idx="0">
                  <c:v>14</c:v>
                </c:pt>
                <c:pt idx="1">
                  <c:v>14</c:v>
                </c:pt>
                <c:pt idx="2">
                  <c:v>12</c:v>
                </c:pt>
              </c:numCache>
            </c:numRef>
          </c:val>
          <c:extLst>
            <c:ext xmlns:c16="http://schemas.microsoft.com/office/drawing/2014/chart" uri="{C3380CC4-5D6E-409C-BE32-E72D297353CC}">
              <c16:uniqueId val="{00000002-E695-466F-B7A0-5ACB12F4C2F2}"/>
            </c:ext>
          </c:extLst>
        </c:ser>
        <c:dLbls>
          <c:showLegendKey val="0"/>
          <c:showVal val="0"/>
          <c:showCatName val="0"/>
          <c:showSerName val="0"/>
          <c:showPercent val="0"/>
          <c:showBubbleSize val="0"/>
        </c:dLbls>
        <c:gapWidth val="60"/>
        <c:axId val="1015803247"/>
        <c:axId val="1015810319"/>
      </c:barChart>
      <c:catAx>
        <c:axId val="467425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t-EE"/>
          </a:p>
        </c:txPr>
        <c:crossAx val="467424767"/>
        <c:crosses val="autoZero"/>
        <c:auto val="1"/>
        <c:lblAlgn val="ctr"/>
        <c:lblOffset val="100"/>
        <c:noMultiLvlLbl val="0"/>
      </c:catAx>
      <c:valAx>
        <c:axId val="467424767"/>
        <c:scaling>
          <c:orientation val="minMax"/>
          <c:max val="0.7500000000000001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467425183"/>
        <c:crosses val="autoZero"/>
        <c:crossBetween val="between"/>
        <c:majorUnit val="0.15000000000000002"/>
      </c:valAx>
      <c:valAx>
        <c:axId val="1015810319"/>
        <c:scaling>
          <c:orientation val="minMax"/>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015803247"/>
        <c:crosses val="max"/>
        <c:crossBetween val="between"/>
        <c:majorUnit val="3"/>
      </c:valAx>
      <c:catAx>
        <c:axId val="1015803247"/>
        <c:scaling>
          <c:orientation val="minMax"/>
        </c:scaling>
        <c:delete val="1"/>
        <c:axPos val="b"/>
        <c:numFmt formatCode="General" sourceLinked="1"/>
        <c:majorTickMark val="out"/>
        <c:minorTickMark val="none"/>
        <c:tickLblPos val="nextTo"/>
        <c:crossAx val="1015810319"/>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24A1C7"/>
            </a:solidFill>
            <a:ln>
              <a:noFill/>
            </a:ln>
            <a:effectLst/>
          </c:spPr>
          <c:invertIfNegative val="0"/>
          <c:dPt>
            <c:idx val="3"/>
            <c:invertIfNegative val="0"/>
            <c:bubble3D val="0"/>
            <c:spPr>
              <a:solidFill>
                <a:srgbClr val="5EA562"/>
              </a:solidFill>
              <a:ln>
                <a:noFill/>
              </a:ln>
              <a:effectLst/>
            </c:spPr>
            <c:extLst>
              <c:ext xmlns:c16="http://schemas.microsoft.com/office/drawing/2014/chart" uri="{C3380CC4-5D6E-409C-BE32-E72D297353CC}">
                <c16:uniqueId val="{00000001-17AD-4206-BFAB-4B7470A8D7A2}"/>
              </c:ext>
            </c:extLst>
          </c:dPt>
          <c:cat>
            <c:strRef>
              <c:f>'[NH10 HUVIKOOLIS ÕPPIVAD NOORED.xlsx]NH10'!$S$22:$S$36</c:f>
              <c:strCache>
                <c:ptCount val="15"/>
                <c:pt idx="0">
                  <c:v>Valgamaa</c:v>
                </c:pt>
                <c:pt idx="1">
                  <c:v>Jõgevamaa</c:v>
                </c:pt>
                <c:pt idx="2">
                  <c:v>Lääne-Virumaa</c:v>
                </c:pt>
                <c:pt idx="3">
                  <c:v>Põlvamaa</c:v>
                </c:pt>
                <c:pt idx="4">
                  <c:v>Hiiumaa</c:v>
                </c:pt>
                <c:pt idx="5">
                  <c:v>Ida-Virumaa</c:v>
                </c:pt>
                <c:pt idx="6">
                  <c:v>Viljandimaa</c:v>
                </c:pt>
                <c:pt idx="7">
                  <c:v>Järvamaa</c:v>
                </c:pt>
                <c:pt idx="8">
                  <c:v>Raplamaa</c:v>
                </c:pt>
                <c:pt idx="9">
                  <c:v>Läänemaa</c:v>
                </c:pt>
                <c:pt idx="10">
                  <c:v>Saaremaa</c:v>
                </c:pt>
                <c:pt idx="11">
                  <c:v>Võrumaa</c:v>
                </c:pt>
                <c:pt idx="12">
                  <c:v>Pärnumaa</c:v>
                </c:pt>
                <c:pt idx="13">
                  <c:v>Tartuma</c:v>
                </c:pt>
                <c:pt idx="14">
                  <c:v>Harjumaa</c:v>
                </c:pt>
              </c:strCache>
            </c:strRef>
          </c:cat>
          <c:val>
            <c:numRef>
              <c:f>'[NH10 HUVIKOOLIS ÕPPIVAD NOORED.xlsx]NH10'!$U$22:$U$36</c:f>
              <c:numCache>
                <c:formatCode>0.0%</c:formatCode>
                <c:ptCount val="15"/>
                <c:pt idx="0">
                  <c:v>0.13699999999999998</c:v>
                </c:pt>
                <c:pt idx="1">
                  <c:v>0.16600000000000001</c:v>
                </c:pt>
                <c:pt idx="2">
                  <c:v>0.19600000000000001</c:v>
                </c:pt>
                <c:pt idx="3">
                  <c:v>0.19600000000000001</c:v>
                </c:pt>
                <c:pt idx="4">
                  <c:v>0.215</c:v>
                </c:pt>
                <c:pt idx="5">
                  <c:v>0.23300000000000001</c:v>
                </c:pt>
                <c:pt idx="6">
                  <c:v>0.23399999999999999</c:v>
                </c:pt>
                <c:pt idx="7">
                  <c:v>0.23899999999999999</c:v>
                </c:pt>
                <c:pt idx="8">
                  <c:v>0.25700000000000001</c:v>
                </c:pt>
                <c:pt idx="9">
                  <c:v>0.26500000000000001</c:v>
                </c:pt>
                <c:pt idx="10">
                  <c:v>0.26700000000000002</c:v>
                </c:pt>
                <c:pt idx="11">
                  <c:v>0.26700000000000002</c:v>
                </c:pt>
                <c:pt idx="12">
                  <c:v>0.30199999999999999</c:v>
                </c:pt>
                <c:pt idx="13">
                  <c:v>0.33799999999999997</c:v>
                </c:pt>
                <c:pt idx="14">
                  <c:v>0.38900000000000001</c:v>
                </c:pt>
              </c:numCache>
            </c:numRef>
          </c:val>
          <c:extLst>
            <c:ext xmlns:c16="http://schemas.microsoft.com/office/drawing/2014/chart" uri="{C3380CC4-5D6E-409C-BE32-E72D297353CC}">
              <c16:uniqueId val="{00000002-17AD-4206-BFAB-4B7470A8D7A2}"/>
            </c:ext>
          </c:extLst>
        </c:ser>
        <c:dLbls>
          <c:showLegendKey val="0"/>
          <c:showVal val="0"/>
          <c:showCatName val="0"/>
          <c:showSerName val="0"/>
          <c:showPercent val="0"/>
          <c:showBubbleSize val="0"/>
        </c:dLbls>
        <c:gapWidth val="70"/>
        <c:axId val="1767037440"/>
        <c:axId val="1767038272"/>
      </c:barChart>
      <c:catAx>
        <c:axId val="1767037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767038272"/>
        <c:crosses val="autoZero"/>
        <c:auto val="1"/>
        <c:lblAlgn val="ctr"/>
        <c:lblOffset val="100"/>
        <c:noMultiLvlLbl val="0"/>
      </c:catAx>
      <c:valAx>
        <c:axId val="1767038272"/>
        <c:scaling>
          <c:orientation val="minMax"/>
          <c:max val="0.4"/>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767037440"/>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24A1C7"/>
            </a:solidFill>
            <a:ln>
              <a:noFill/>
            </a:ln>
            <a:effectLst/>
          </c:spPr>
          <c:invertIfNegative val="0"/>
          <c:dPt>
            <c:idx val="4"/>
            <c:invertIfNegative val="0"/>
            <c:bubble3D val="0"/>
            <c:spPr>
              <a:solidFill>
                <a:srgbClr val="5EA562"/>
              </a:solidFill>
              <a:ln>
                <a:noFill/>
              </a:ln>
              <a:effectLst/>
            </c:spPr>
            <c:extLst>
              <c:ext xmlns:c16="http://schemas.microsoft.com/office/drawing/2014/chart" uri="{C3380CC4-5D6E-409C-BE32-E72D297353CC}">
                <c16:uniqueId val="{00000001-2ADC-488C-8600-E8CFF9E70935}"/>
              </c:ext>
            </c:extLst>
          </c:dPt>
          <c:cat>
            <c:strRef>
              <c:f>'[KUT021 VÄHEMALT 15-AASTASTE KULTUURIELUS OSALEMINE.xlsx]KUT021'!$R$21:$R$36</c:f>
              <c:strCache>
                <c:ptCount val="16"/>
                <c:pt idx="0">
                  <c:v>Võrumaa</c:v>
                </c:pt>
                <c:pt idx="1">
                  <c:v>Ida-Virumaa</c:v>
                </c:pt>
                <c:pt idx="2">
                  <c:v>Valgamaa</c:v>
                </c:pt>
                <c:pt idx="3">
                  <c:v>Hiiumaa</c:v>
                </c:pt>
                <c:pt idx="4">
                  <c:v>Põlvamaa</c:v>
                </c:pt>
                <c:pt idx="5">
                  <c:v>Järvamaa</c:v>
                </c:pt>
                <c:pt idx="6">
                  <c:v>Pärnumaa</c:v>
                </c:pt>
                <c:pt idx="7">
                  <c:v>Saaremaa</c:v>
                </c:pt>
                <c:pt idx="8">
                  <c:v>Jõgevamaa</c:v>
                </c:pt>
                <c:pt idx="9">
                  <c:v>Raplamaa</c:v>
                </c:pt>
                <c:pt idx="10">
                  <c:v>Lääne-Virumaa</c:v>
                </c:pt>
                <c:pt idx="11">
                  <c:v>Kogu Eesti</c:v>
                </c:pt>
                <c:pt idx="12">
                  <c:v>Tartumaa</c:v>
                </c:pt>
                <c:pt idx="13">
                  <c:v>Viljandimaa</c:v>
                </c:pt>
                <c:pt idx="14">
                  <c:v>Harjumaa</c:v>
                </c:pt>
                <c:pt idx="15">
                  <c:v>Läänemaa</c:v>
                </c:pt>
              </c:strCache>
            </c:strRef>
          </c:cat>
          <c:val>
            <c:numRef>
              <c:f>'[KUT021 VÄHEMALT 15-AASTASTE KULTUURIELUS OSALEMINE.xlsx]KUT021'!$T$21:$T$36</c:f>
              <c:numCache>
                <c:formatCode>0.0%</c:formatCode>
                <c:ptCount val="16"/>
                <c:pt idx="0">
                  <c:v>0.41200000000000003</c:v>
                </c:pt>
                <c:pt idx="1">
                  <c:v>0.38700000000000001</c:v>
                </c:pt>
                <c:pt idx="2">
                  <c:v>0.35</c:v>
                </c:pt>
                <c:pt idx="3">
                  <c:v>0.32200000000000001</c:v>
                </c:pt>
                <c:pt idx="4">
                  <c:v>0.309</c:v>
                </c:pt>
                <c:pt idx="5">
                  <c:v>0.307</c:v>
                </c:pt>
                <c:pt idx="6">
                  <c:v>0.29899999999999999</c:v>
                </c:pt>
                <c:pt idx="7">
                  <c:v>0.29499999999999998</c:v>
                </c:pt>
                <c:pt idx="8">
                  <c:v>0.29199999999999998</c:v>
                </c:pt>
                <c:pt idx="9">
                  <c:v>0.26600000000000001</c:v>
                </c:pt>
                <c:pt idx="10">
                  <c:v>0.26</c:v>
                </c:pt>
                <c:pt idx="11">
                  <c:v>0.25900000000000001</c:v>
                </c:pt>
                <c:pt idx="12">
                  <c:v>0.22800000000000001</c:v>
                </c:pt>
                <c:pt idx="13">
                  <c:v>0.22500000000000001</c:v>
                </c:pt>
                <c:pt idx="14">
                  <c:v>0.21600000000000003</c:v>
                </c:pt>
                <c:pt idx="15">
                  <c:v>0.19399999999999998</c:v>
                </c:pt>
              </c:numCache>
            </c:numRef>
          </c:val>
          <c:extLst>
            <c:ext xmlns:c16="http://schemas.microsoft.com/office/drawing/2014/chart" uri="{C3380CC4-5D6E-409C-BE32-E72D297353CC}">
              <c16:uniqueId val="{00000002-2ADC-488C-8600-E8CFF9E70935}"/>
            </c:ext>
          </c:extLst>
        </c:ser>
        <c:dLbls>
          <c:showLegendKey val="0"/>
          <c:showVal val="0"/>
          <c:showCatName val="0"/>
          <c:showSerName val="0"/>
          <c:showPercent val="0"/>
          <c:showBubbleSize val="0"/>
        </c:dLbls>
        <c:gapWidth val="70"/>
        <c:axId val="1488720272"/>
        <c:axId val="1488723600"/>
      </c:barChart>
      <c:catAx>
        <c:axId val="148872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488723600"/>
        <c:crosses val="autoZero"/>
        <c:auto val="1"/>
        <c:lblAlgn val="ctr"/>
        <c:lblOffset val="100"/>
        <c:noMultiLvlLbl val="0"/>
      </c:catAx>
      <c:valAx>
        <c:axId val="14887236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488720272"/>
        <c:crosses val="autoZero"/>
        <c:crossBetween val="between"/>
        <c:majorUnit val="0.150000000000000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'RL21212'!$M$41</c:f>
              <c:strCache>
                <c:ptCount val="1"/>
                <c:pt idx="0">
                  <c:v>2011 ja hiljem</c:v>
                </c:pt>
              </c:strCache>
            </c:strRef>
          </c:tx>
          <c:spPr>
            <a:solidFill>
              <a:schemeClr val="accent2"/>
            </a:solidFill>
            <a:ln>
              <a:noFill/>
            </a:ln>
            <a:effectLst/>
          </c:spPr>
          <c:invertIfNegative val="0"/>
          <c:dPt>
            <c:idx val="12"/>
            <c:invertIfNegative val="0"/>
            <c:bubble3D val="0"/>
            <c:spPr>
              <a:solidFill>
                <a:srgbClr val="DBD22C"/>
              </a:solidFill>
              <a:ln>
                <a:noFill/>
              </a:ln>
              <a:effectLst/>
            </c:spPr>
            <c:extLst>
              <c:ext xmlns:c16="http://schemas.microsoft.com/office/drawing/2014/chart" uri="{C3380CC4-5D6E-409C-BE32-E72D297353CC}">
                <c16:uniqueId val="{00000001-A04B-4341-8A5C-5F31DE5A315B}"/>
              </c:ext>
            </c:extLst>
          </c:dPt>
          <c:cat>
            <c:strRef>
              <c:f>'RL21212'!$I$42:$I$56</c:f>
              <c:strCache>
                <c:ptCount val="15"/>
                <c:pt idx="0">
                  <c:v>Lääne-Virumaa</c:v>
                </c:pt>
                <c:pt idx="1">
                  <c:v>Harjumaa</c:v>
                </c:pt>
                <c:pt idx="2">
                  <c:v>Ida-Virumaa</c:v>
                </c:pt>
                <c:pt idx="3">
                  <c:v>Tartumaa</c:v>
                </c:pt>
                <c:pt idx="4">
                  <c:v>Pärnumaa</c:v>
                </c:pt>
                <c:pt idx="5">
                  <c:v>Valgamaa</c:v>
                </c:pt>
                <c:pt idx="6">
                  <c:v>Raplamaa</c:v>
                </c:pt>
                <c:pt idx="7">
                  <c:v>Saaremaa</c:v>
                </c:pt>
                <c:pt idx="8">
                  <c:v>Viljandimaa</c:v>
                </c:pt>
                <c:pt idx="9">
                  <c:v>Järvamaa</c:v>
                </c:pt>
                <c:pt idx="10">
                  <c:v>Jõgevamaa</c:v>
                </c:pt>
                <c:pt idx="11">
                  <c:v>Läänemaa</c:v>
                </c:pt>
                <c:pt idx="12">
                  <c:v>Põlvamaa</c:v>
                </c:pt>
                <c:pt idx="13">
                  <c:v>Hiiumaa</c:v>
                </c:pt>
                <c:pt idx="14">
                  <c:v>Võrumaa</c:v>
                </c:pt>
              </c:strCache>
            </c:strRef>
          </c:cat>
          <c:val>
            <c:numRef>
              <c:f>'RL21212'!$M$42:$M$56</c:f>
              <c:numCache>
                <c:formatCode>0.0%</c:formatCode>
                <c:ptCount val="15"/>
                <c:pt idx="0">
                  <c:v>2.3226950354609928E-2</c:v>
                </c:pt>
                <c:pt idx="1">
                  <c:v>0.15312294241046137</c:v>
                </c:pt>
                <c:pt idx="2">
                  <c:v>2.7596749537372275E-2</c:v>
                </c:pt>
                <c:pt idx="3">
                  <c:v>0.109020116807268</c:v>
                </c:pt>
                <c:pt idx="4">
                  <c:v>6.8019771663531778E-2</c:v>
                </c:pt>
                <c:pt idx="5">
                  <c:v>1.6715942688196497E-2</c:v>
                </c:pt>
                <c:pt idx="6">
                  <c:v>3.9188438021122846E-2</c:v>
                </c:pt>
                <c:pt idx="7">
                  <c:v>4.8540422310086651E-2</c:v>
                </c:pt>
                <c:pt idx="8">
                  <c:v>2.2088495575221238E-2</c:v>
                </c:pt>
                <c:pt idx="9">
                  <c:v>1.4977087291829665E-2</c:v>
                </c:pt>
                <c:pt idx="10">
                  <c:v>1.2523795210900711E-2</c:v>
                </c:pt>
                <c:pt idx="11">
                  <c:v>3.6947402387867055E-2</c:v>
                </c:pt>
                <c:pt idx="12">
                  <c:v>1.9857312722948869E-2</c:v>
                </c:pt>
                <c:pt idx="13">
                  <c:v>2.7006172839506171E-2</c:v>
                </c:pt>
                <c:pt idx="14">
                  <c:v>2.1100770218228499E-2</c:v>
                </c:pt>
              </c:numCache>
            </c:numRef>
          </c:val>
          <c:extLst>
            <c:ext xmlns:c16="http://schemas.microsoft.com/office/drawing/2014/chart" uri="{C3380CC4-5D6E-409C-BE32-E72D297353CC}">
              <c16:uniqueId val="{00000002-A04B-4341-8A5C-5F31DE5A315B}"/>
            </c:ext>
          </c:extLst>
        </c:ser>
        <c:ser>
          <c:idx val="0"/>
          <c:order val="1"/>
          <c:tx>
            <c:strRef>
              <c:f>'RL21212'!$J$41</c:f>
              <c:strCache>
                <c:ptCount val="1"/>
                <c:pt idx="0">
                  <c:v>Enne 1946</c:v>
                </c:pt>
              </c:strCache>
            </c:strRef>
          </c:tx>
          <c:spPr>
            <a:solidFill>
              <a:srgbClr val="24A1C7"/>
            </a:solidFill>
            <a:ln>
              <a:noFill/>
            </a:ln>
            <a:effectLst/>
          </c:spPr>
          <c:invertIfNegative val="0"/>
          <c:dPt>
            <c:idx val="12"/>
            <c:invertIfNegative val="0"/>
            <c:bubble3D val="0"/>
            <c:spPr>
              <a:solidFill>
                <a:srgbClr val="5EA562"/>
              </a:solidFill>
              <a:ln>
                <a:noFill/>
              </a:ln>
              <a:effectLst/>
            </c:spPr>
            <c:extLst>
              <c:ext xmlns:c16="http://schemas.microsoft.com/office/drawing/2014/chart" uri="{C3380CC4-5D6E-409C-BE32-E72D297353CC}">
                <c16:uniqueId val="{00000004-A04B-4341-8A5C-5F31DE5A315B}"/>
              </c:ext>
            </c:extLst>
          </c:dPt>
          <c:cat>
            <c:strRef>
              <c:f>'RL21212'!$I$42:$I$56</c:f>
              <c:strCache>
                <c:ptCount val="15"/>
                <c:pt idx="0">
                  <c:v>Lääne-Virumaa</c:v>
                </c:pt>
                <c:pt idx="1">
                  <c:v>Harjumaa</c:v>
                </c:pt>
                <c:pt idx="2">
                  <c:v>Ida-Virumaa</c:v>
                </c:pt>
                <c:pt idx="3">
                  <c:v>Tartumaa</c:v>
                </c:pt>
                <c:pt idx="4">
                  <c:v>Pärnumaa</c:v>
                </c:pt>
                <c:pt idx="5">
                  <c:v>Valgamaa</c:v>
                </c:pt>
                <c:pt idx="6">
                  <c:v>Raplamaa</c:v>
                </c:pt>
                <c:pt idx="7">
                  <c:v>Saaremaa</c:v>
                </c:pt>
                <c:pt idx="8">
                  <c:v>Viljandimaa</c:v>
                </c:pt>
                <c:pt idx="9">
                  <c:v>Järvamaa</c:v>
                </c:pt>
                <c:pt idx="10">
                  <c:v>Jõgevamaa</c:v>
                </c:pt>
                <c:pt idx="11">
                  <c:v>Läänemaa</c:v>
                </c:pt>
                <c:pt idx="12">
                  <c:v>Põlvamaa</c:v>
                </c:pt>
                <c:pt idx="13">
                  <c:v>Hiiumaa</c:v>
                </c:pt>
                <c:pt idx="14">
                  <c:v>Võrumaa</c:v>
                </c:pt>
              </c:strCache>
            </c:strRef>
          </c:cat>
          <c:val>
            <c:numRef>
              <c:f>'RL21212'!$J$42:$J$56</c:f>
              <c:numCache>
                <c:formatCode>0.0%</c:formatCode>
                <c:ptCount val="15"/>
                <c:pt idx="0">
                  <c:v>0.19716312056737589</c:v>
                </c:pt>
                <c:pt idx="1">
                  <c:v>0.20350039046350313</c:v>
                </c:pt>
                <c:pt idx="2">
                  <c:v>0.22246359320942954</c:v>
                </c:pt>
                <c:pt idx="3">
                  <c:v>0.24669558386556917</c:v>
                </c:pt>
                <c:pt idx="4">
                  <c:v>0.33003805607803682</c:v>
                </c:pt>
                <c:pt idx="5">
                  <c:v>0.33841255401410053</c:v>
                </c:pt>
                <c:pt idx="6">
                  <c:v>0.35260329812858993</c:v>
                </c:pt>
                <c:pt idx="7">
                  <c:v>0.38260284344241613</c:v>
                </c:pt>
                <c:pt idx="8">
                  <c:v>0.38562831858407076</c:v>
                </c:pt>
                <c:pt idx="9">
                  <c:v>0.42069967586900636</c:v>
                </c:pt>
                <c:pt idx="10">
                  <c:v>0.43101893597835889</c:v>
                </c:pt>
                <c:pt idx="11">
                  <c:v>0.43272023233301071</c:v>
                </c:pt>
                <c:pt idx="12">
                  <c:v>0.50808561236623073</c:v>
                </c:pt>
                <c:pt idx="13">
                  <c:v>0.52932098765432101</c:v>
                </c:pt>
                <c:pt idx="14">
                  <c:v>0.54260269576379971</c:v>
                </c:pt>
              </c:numCache>
            </c:numRef>
          </c:val>
          <c:extLst>
            <c:ext xmlns:c16="http://schemas.microsoft.com/office/drawing/2014/chart" uri="{C3380CC4-5D6E-409C-BE32-E72D297353CC}">
              <c16:uniqueId val="{00000005-A04B-4341-8A5C-5F31DE5A315B}"/>
            </c:ext>
          </c:extLst>
        </c:ser>
        <c:dLbls>
          <c:showLegendKey val="0"/>
          <c:showVal val="0"/>
          <c:showCatName val="0"/>
          <c:showSerName val="0"/>
          <c:showPercent val="0"/>
          <c:showBubbleSize val="0"/>
        </c:dLbls>
        <c:gapWidth val="70"/>
        <c:axId val="1240415984"/>
        <c:axId val="1240413904"/>
      </c:barChart>
      <c:catAx>
        <c:axId val="1240415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240413904"/>
        <c:crosses val="autoZero"/>
        <c:auto val="1"/>
        <c:lblAlgn val="ctr"/>
        <c:lblOffset val="100"/>
        <c:noMultiLvlLbl val="0"/>
      </c:catAx>
      <c:valAx>
        <c:axId val="12404139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240415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803149606299209E-2"/>
          <c:y val="3.1793338294262369E-2"/>
          <c:w val="0.84272681539807526"/>
          <c:h val="0.6896738602119179"/>
        </c:manualLayout>
      </c:layout>
      <c:barChart>
        <c:barDir val="col"/>
        <c:grouping val="clustered"/>
        <c:varyColors val="0"/>
        <c:ser>
          <c:idx val="1"/>
          <c:order val="1"/>
          <c:tx>
            <c:strRef>
              <c:f>'[EH045 Ehitusloa saanud ja kasutusse lubatud eluruumid.xlsx]EH045'!$C$37</c:f>
              <c:strCache>
                <c:ptCount val="1"/>
                <c:pt idx="0">
                  <c:v>Eluruumide arv</c:v>
                </c:pt>
              </c:strCache>
            </c:strRef>
          </c:tx>
          <c:spPr>
            <a:solidFill>
              <a:srgbClr val="24A1C7"/>
            </a:solidFill>
            <a:ln>
              <a:noFill/>
            </a:ln>
            <a:effectLst/>
          </c:spPr>
          <c:invertIfNegative val="0"/>
          <c:cat>
            <c:strRef>
              <c:f>'[EH045 Ehitusloa saanud ja kasutusse lubatud eluruumid.xlsx]EH045'!$D$35:$O$35</c:f>
              <c:strCach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strCache>
            </c:strRef>
          </c:cat>
          <c:val>
            <c:numRef>
              <c:f>'[EH045 Ehitusloa saanud ja kasutusse lubatud eluruumid.xlsx]EH045'!$D$37:$O$37</c:f>
              <c:numCache>
                <c:formatCode>General</c:formatCode>
                <c:ptCount val="12"/>
                <c:pt idx="0">
                  <c:v>3</c:v>
                </c:pt>
                <c:pt idx="1">
                  <c:v>6</c:v>
                </c:pt>
                <c:pt idx="2">
                  <c:v>11</c:v>
                </c:pt>
                <c:pt idx="3">
                  <c:v>8</c:v>
                </c:pt>
                <c:pt idx="4">
                  <c:v>19</c:v>
                </c:pt>
                <c:pt idx="5">
                  <c:v>19</c:v>
                </c:pt>
                <c:pt idx="6">
                  <c:v>12</c:v>
                </c:pt>
                <c:pt idx="7">
                  <c:v>12</c:v>
                </c:pt>
                <c:pt idx="8">
                  <c:v>19</c:v>
                </c:pt>
                <c:pt idx="9">
                  <c:v>18</c:v>
                </c:pt>
                <c:pt idx="10">
                  <c:v>23</c:v>
                </c:pt>
                <c:pt idx="11">
                  <c:v>16</c:v>
                </c:pt>
              </c:numCache>
            </c:numRef>
          </c:val>
          <c:extLst>
            <c:ext xmlns:c16="http://schemas.microsoft.com/office/drawing/2014/chart" uri="{C3380CC4-5D6E-409C-BE32-E72D297353CC}">
              <c16:uniqueId val="{00000000-E58B-44E3-86EE-46BB234244E5}"/>
            </c:ext>
          </c:extLst>
        </c:ser>
        <c:dLbls>
          <c:showLegendKey val="0"/>
          <c:showVal val="0"/>
          <c:showCatName val="0"/>
          <c:showSerName val="0"/>
          <c:showPercent val="0"/>
          <c:showBubbleSize val="0"/>
        </c:dLbls>
        <c:gapWidth val="75"/>
        <c:axId val="1185797952"/>
        <c:axId val="1185795040"/>
      </c:barChart>
      <c:lineChart>
        <c:grouping val="standard"/>
        <c:varyColors val="0"/>
        <c:ser>
          <c:idx val="0"/>
          <c:order val="0"/>
          <c:tx>
            <c:strRef>
              <c:f>'[EH045 Ehitusloa saanud ja kasutusse lubatud eluruumid.xlsx]EH045'!$C$38</c:f>
              <c:strCache>
                <c:ptCount val="1"/>
                <c:pt idx="0">
                  <c:v>Põlvamaa osakaal Eestis</c:v>
                </c:pt>
              </c:strCache>
            </c:strRef>
          </c:tx>
          <c:spPr>
            <a:ln w="28575" cap="rnd">
              <a:solidFill>
                <a:srgbClr val="5EA562"/>
              </a:solidFill>
              <a:round/>
            </a:ln>
            <a:effectLst/>
          </c:spPr>
          <c:marker>
            <c:symbol val="none"/>
          </c:marker>
          <c:cat>
            <c:strRef>
              <c:f>'[EH045 Ehitusloa saanud ja kasutusse lubatud eluruumid.xlsx]EH045'!$D$35:$O$35</c:f>
              <c:strCach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strCache>
            </c:strRef>
          </c:cat>
          <c:val>
            <c:numRef>
              <c:f>'[EH045 Ehitusloa saanud ja kasutusse lubatud eluruumid.xlsx]EH045'!$D$38:$O$38</c:f>
              <c:numCache>
                <c:formatCode>0.0%</c:formatCode>
                <c:ptCount val="12"/>
                <c:pt idx="0">
                  <c:v>4.0983606557377051E-3</c:v>
                </c:pt>
                <c:pt idx="1">
                  <c:v>6.7415730337078653E-3</c:v>
                </c:pt>
                <c:pt idx="2">
                  <c:v>1.1201629327902239E-2</c:v>
                </c:pt>
                <c:pt idx="3">
                  <c:v>7.9365079365079361E-3</c:v>
                </c:pt>
                <c:pt idx="4">
                  <c:v>1.4296463506395787E-2</c:v>
                </c:pt>
                <c:pt idx="5">
                  <c:v>1.1919698870765371E-2</c:v>
                </c:pt>
                <c:pt idx="6">
                  <c:v>7.1727435744172148E-3</c:v>
                </c:pt>
                <c:pt idx="7">
                  <c:v>6.6481994459833792E-3</c:v>
                </c:pt>
                <c:pt idx="8">
                  <c:v>8.0954409884959524E-3</c:v>
                </c:pt>
                <c:pt idx="9">
                  <c:v>7.326007326007326E-3</c:v>
                </c:pt>
                <c:pt idx="10">
                  <c:v>1.0648148148148148E-2</c:v>
                </c:pt>
                <c:pt idx="11">
                  <c:v>1.2039127163280662E-2</c:v>
                </c:pt>
              </c:numCache>
            </c:numRef>
          </c:val>
          <c:smooth val="0"/>
          <c:extLst>
            <c:ext xmlns:c16="http://schemas.microsoft.com/office/drawing/2014/chart" uri="{C3380CC4-5D6E-409C-BE32-E72D297353CC}">
              <c16:uniqueId val="{00000001-E58B-44E3-86EE-46BB234244E5}"/>
            </c:ext>
          </c:extLst>
        </c:ser>
        <c:dLbls>
          <c:showLegendKey val="0"/>
          <c:showVal val="0"/>
          <c:showCatName val="0"/>
          <c:showSerName val="0"/>
          <c:showPercent val="0"/>
          <c:showBubbleSize val="0"/>
        </c:dLbls>
        <c:marker val="1"/>
        <c:smooth val="0"/>
        <c:axId val="1187631408"/>
        <c:axId val="1187630576"/>
      </c:lineChart>
      <c:catAx>
        <c:axId val="118579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185795040"/>
        <c:crosses val="autoZero"/>
        <c:auto val="1"/>
        <c:lblAlgn val="ctr"/>
        <c:lblOffset val="100"/>
        <c:noMultiLvlLbl val="0"/>
      </c:catAx>
      <c:valAx>
        <c:axId val="1185795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185797952"/>
        <c:crosses val="autoZero"/>
        <c:crossBetween val="between"/>
      </c:valAx>
      <c:valAx>
        <c:axId val="1187630576"/>
        <c:scaling>
          <c:orientation val="minMax"/>
          <c:max val="1.5000000000000003E-2"/>
        </c:scaling>
        <c:delete val="0"/>
        <c:axPos val="r"/>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187631408"/>
        <c:crosses val="max"/>
        <c:crossBetween val="between"/>
        <c:majorUnit val="3.0000000000000009E-3"/>
      </c:valAx>
      <c:catAx>
        <c:axId val="1187631408"/>
        <c:scaling>
          <c:orientation val="minMax"/>
        </c:scaling>
        <c:delete val="1"/>
        <c:axPos val="b"/>
        <c:numFmt formatCode="General" sourceLinked="1"/>
        <c:majorTickMark val="out"/>
        <c:minorTickMark val="none"/>
        <c:tickLblPos val="nextTo"/>
        <c:crossAx val="1187630576"/>
        <c:crosses val="autoZero"/>
        <c:auto val="1"/>
        <c:lblAlgn val="ctr"/>
        <c:lblOffset val="100"/>
        <c:noMultiLvlLbl val="0"/>
      </c:catAx>
      <c:spPr>
        <a:noFill/>
        <a:ln>
          <a:noFill/>
        </a:ln>
        <a:effectLst/>
      </c:spPr>
    </c:plotArea>
    <c:legend>
      <c:legendPos val="b"/>
      <c:layout>
        <c:manualLayout>
          <c:xMode val="edge"/>
          <c:yMode val="edge"/>
          <c:x val="9.474678081347214E-2"/>
          <c:y val="0.84901262342207229"/>
          <c:w val="0.70666596205675636"/>
          <c:h val="0.150838784040883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'[RV0213U RAHVAARVU MUUTUSE KOMPONENDID.xlsx]RV0213U'!$D$4</c:f>
              <c:strCache>
                <c:ptCount val="1"/>
                <c:pt idx="0">
                  <c:v>Loomulik iive</c:v>
                </c:pt>
              </c:strCache>
            </c:strRef>
          </c:tx>
          <c:spPr>
            <a:ln w="31750" cap="rnd">
              <a:solidFill>
                <a:srgbClr val="24A1C7"/>
              </a:solidFill>
              <a:round/>
            </a:ln>
            <a:effectLst/>
          </c:spPr>
          <c:marker>
            <c:symbol val="none"/>
          </c:marker>
          <c:cat>
            <c:strRef>
              <c:f>'[RV0213U RAHVAARVU MUUTUSE KOMPONENDID.xlsx]RV0213U'!$A$5:$A$9</c:f>
              <c:strCache>
                <c:ptCount val="5"/>
                <c:pt idx="0">
                  <c:v>2017</c:v>
                </c:pt>
                <c:pt idx="1">
                  <c:v>2018</c:v>
                </c:pt>
                <c:pt idx="2">
                  <c:v>2019</c:v>
                </c:pt>
                <c:pt idx="3">
                  <c:v>2020</c:v>
                </c:pt>
                <c:pt idx="4">
                  <c:v>2021</c:v>
                </c:pt>
              </c:strCache>
            </c:strRef>
          </c:cat>
          <c:val>
            <c:numRef>
              <c:f>'[RV0213U RAHVAARVU MUUTUSE KOMPONENDID.xlsx]RV0213U'!$D$5:$D$9</c:f>
              <c:numCache>
                <c:formatCode>0</c:formatCode>
                <c:ptCount val="5"/>
                <c:pt idx="0">
                  <c:v>-128</c:v>
                </c:pt>
                <c:pt idx="1">
                  <c:v>-117</c:v>
                </c:pt>
                <c:pt idx="2">
                  <c:v>-98</c:v>
                </c:pt>
                <c:pt idx="3">
                  <c:v>-149</c:v>
                </c:pt>
                <c:pt idx="4">
                  <c:v>-234</c:v>
                </c:pt>
              </c:numCache>
            </c:numRef>
          </c:val>
          <c:smooth val="0"/>
          <c:extLst>
            <c:ext xmlns:c16="http://schemas.microsoft.com/office/drawing/2014/chart" uri="{C3380CC4-5D6E-409C-BE32-E72D297353CC}">
              <c16:uniqueId val="{00000000-1CCC-49D6-A35F-54311AA47940}"/>
            </c:ext>
          </c:extLst>
        </c:ser>
        <c:ser>
          <c:idx val="2"/>
          <c:order val="1"/>
          <c:tx>
            <c:strRef>
              <c:f>'[RV0213U RAHVAARVU MUUTUSE KOMPONENDID.xlsx]RV0213U'!$G$4</c:f>
              <c:strCache>
                <c:ptCount val="1"/>
                <c:pt idx="0">
                  <c:v>Rändesaldo</c:v>
                </c:pt>
              </c:strCache>
            </c:strRef>
          </c:tx>
          <c:spPr>
            <a:ln w="31750" cap="rnd">
              <a:solidFill>
                <a:srgbClr val="5EA562"/>
              </a:solidFill>
              <a:round/>
            </a:ln>
            <a:effectLst/>
          </c:spPr>
          <c:marker>
            <c:symbol val="none"/>
          </c:marker>
          <c:cat>
            <c:strRef>
              <c:f>'[RV0213U RAHVAARVU MUUTUSE KOMPONENDID.xlsx]RV0213U'!$A$5:$A$9</c:f>
              <c:strCache>
                <c:ptCount val="5"/>
                <c:pt idx="0">
                  <c:v>2017</c:v>
                </c:pt>
                <c:pt idx="1">
                  <c:v>2018</c:v>
                </c:pt>
                <c:pt idx="2">
                  <c:v>2019</c:v>
                </c:pt>
                <c:pt idx="3">
                  <c:v>2020</c:v>
                </c:pt>
                <c:pt idx="4">
                  <c:v>2021</c:v>
                </c:pt>
              </c:strCache>
            </c:strRef>
          </c:cat>
          <c:val>
            <c:numRef>
              <c:f>'[RV0213U RAHVAARVU MUUTUSE KOMPONENDID.xlsx]RV0213U'!$G$5:$G$9</c:f>
              <c:numCache>
                <c:formatCode>0</c:formatCode>
                <c:ptCount val="5"/>
                <c:pt idx="0">
                  <c:v>-141</c:v>
                </c:pt>
                <c:pt idx="1">
                  <c:v>-171</c:v>
                </c:pt>
                <c:pt idx="2">
                  <c:v>-265</c:v>
                </c:pt>
                <c:pt idx="3">
                  <c:v>-26</c:v>
                </c:pt>
                <c:pt idx="4">
                  <c:v>-67</c:v>
                </c:pt>
              </c:numCache>
            </c:numRef>
          </c:val>
          <c:smooth val="0"/>
          <c:extLst>
            <c:ext xmlns:c16="http://schemas.microsoft.com/office/drawing/2014/chart" uri="{C3380CC4-5D6E-409C-BE32-E72D297353CC}">
              <c16:uniqueId val="{00000001-1CCC-49D6-A35F-54311AA47940}"/>
            </c:ext>
          </c:extLst>
        </c:ser>
        <c:dLbls>
          <c:showLegendKey val="0"/>
          <c:showVal val="0"/>
          <c:showCatName val="0"/>
          <c:showSerName val="0"/>
          <c:showPercent val="0"/>
          <c:showBubbleSize val="0"/>
        </c:dLbls>
        <c:smooth val="0"/>
        <c:axId val="1411641407"/>
        <c:axId val="1411645983"/>
      </c:lineChart>
      <c:dateAx>
        <c:axId val="1411641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411645983"/>
        <c:crossesAt val="-300"/>
        <c:auto val="0"/>
        <c:lblOffset val="100"/>
        <c:baseTimeUnit val="days"/>
      </c:dateAx>
      <c:valAx>
        <c:axId val="14116459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411641407"/>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2"/>
          <c:tx>
            <c:strRef>
              <c:f>'[RV022U RAHVASTIK^J 1. JAANUAR (sugu^J vanusrühm).xlsx]RV022U'!$E$45</c:f>
              <c:strCache>
                <c:ptCount val="1"/>
                <c:pt idx="0">
                  <c:v>Mehed 2022</c:v>
                </c:pt>
              </c:strCache>
            </c:strRef>
          </c:tx>
          <c:spPr>
            <a:solidFill>
              <a:srgbClr val="24A1C7"/>
            </a:solidFill>
            <a:ln>
              <a:noFill/>
            </a:ln>
            <a:effectLst/>
          </c:spPr>
          <c:invertIfNegative val="0"/>
          <c:cat>
            <c:strRef>
              <c:f>'[RV022U RAHVASTIK^J 1. JAANUAR (sugu^J vanusrühm).xlsx]RV022U'!$B$46:$B$66</c:f>
              <c:strCache>
                <c:ptCount val="20"/>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 ja vanemad</c:v>
                </c:pt>
              </c:strCache>
            </c:strRef>
          </c:cat>
          <c:val>
            <c:numRef>
              <c:f>'[RV022U RAHVASTIK^J 1. JAANUAR (sugu^J vanusrühm).xlsx]RV022U'!$E$46:$E$65</c:f>
              <c:numCache>
                <c:formatCode>General</c:formatCode>
                <c:ptCount val="20"/>
                <c:pt idx="0">
                  <c:v>-562</c:v>
                </c:pt>
                <c:pt idx="1">
                  <c:v>-553</c:v>
                </c:pt>
                <c:pt idx="2">
                  <c:v>-678</c:v>
                </c:pt>
                <c:pt idx="3">
                  <c:v>-659</c:v>
                </c:pt>
                <c:pt idx="4">
                  <c:v>-580</c:v>
                </c:pt>
                <c:pt idx="5">
                  <c:v>-729</c:v>
                </c:pt>
                <c:pt idx="6">
                  <c:v>-838</c:v>
                </c:pt>
                <c:pt idx="7">
                  <c:v>-801</c:v>
                </c:pt>
                <c:pt idx="8">
                  <c:v>-719</c:v>
                </c:pt>
                <c:pt idx="9">
                  <c:v>-784</c:v>
                </c:pt>
                <c:pt idx="10">
                  <c:v>-853</c:v>
                </c:pt>
                <c:pt idx="11">
                  <c:v>-883</c:v>
                </c:pt>
                <c:pt idx="12">
                  <c:v>-884</c:v>
                </c:pt>
                <c:pt idx="13">
                  <c:v>-729</c:v>
                </c:pt>
                <c:pt idx="14">
                  <c:v>-572</c:v>
                </c:pt>
                <c:pt idx="15">
                  <c:v>-384</c:v>
                </c:pt>
                <c:pt idx="16">
                  <c:v>-287</c:v>
                </c:pt>
                <c:pt idx="17">
                  <c:v>-146</c:v>
                </c:pt>
                <c:pt idx="18">
                  <c:v>-55</c:v>
                </c:pt>
                <c:pt idx="19">
                  <c:v>-9</c:v>
                </c:pt>
              </c:numCache>
            </c:numRef>
          </c:val>
          <c:extLst>
            <c:ext xmlns:c16="http://schemas.microsoft.com/office/drawing/2014/chart" uri="{C3380CC4-5D6E-409C-BE32-E72D297353CC}">
              <c16:uniqueId val="{00000000-3A60-4616-BFB4-A302702584FE}"/>
            </c:ext>
          </c:extLst>
        </c:ser>
        <c:ser>
          <c:idx val="1"/>
          <c:order val="3"/>
          <c:tx>
            <c:strRef>
              <c:f>'[RV022U RAHVASTIK^J 1. JAANUAR (sugu^J vanusrühm).xlsx]RV022U'!$F$45</c:f>
              <c:strCache>
                <c:ptCount val="1"/>
                <c:pt idx="0">
                  <c:v>Naised 2022</c:v>
                </c:pt>
              </c:strCache>
            </c:strRef>
          </c:tx>
          <c:spPr>
            <a:solidFill>
              <a:srgbClr val="DBD22C"/>
            </a:solidFill>
            <a:ln>
              <a:noFill/>
            </a:ln>
            <a:effectLst/>
          </c:spPr>
          <c:invertIfNegative val="0"/>
          <c:cat>
            <c:strRef>
              <c:f>'[RV022U RAHVASTIK^J 1. JAANUAR (sugu^J vanusrühm).xlsx]RV022U'!$B$46:$B$66</c:f>
              <c:strCache>
                <c:ptCount val="20"/>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 ja vanemad</c:v>
                </c:pt>
              </c:strCache>
            </c:strRef>
          </c:cat>
          <c:val>
            <c:numRef>
              <c:f>'[RV022U RAHVASTIK^J 1. JAANUAR (sugu^J vanusrühm).xlsx]RV022U'!$F$46:$F$65</c:f>
              <c:numCache>
                <c:formatCode>General</c:formatCode>
                <c:ptCount val="20"/>
                <c:pt idx="0">
                  <c:v>546</c:v>
                </c:pt>
                <c:pt idx="1">
                  <c:v>492</c:v>
                </c:pt>
                <c:pt idx="2">
                  <c:v>634</c:v>
                </c:pt>
                <c:pt idx="3">
                  <c:v>566</c:v>
                </c:pt>
                <c:pt idx="4">
                  <c:v>536</c:v>
                </c:pt>
                <c:pt idx="5">
                  <c:v>569</c:v>
                </c:pt>
                <c:pt idx="6">
                  <c:v>695</c:v>
                </c:pt>
                <c:pt idx="7">
                  <c:v>588</c:v>
                </c:pt>
                <c:pt idx="8">
                  <c:v>634</c:v>
                </c:pt>
                <c:pt idx="9">
                  <c:v>694</c:v>
                </c:pt>
                <c:pt idx="10">
                  <c:v>849</c:v>
                </c:pt>
                <c:pt idx="11">
                  <c:v>872</c:v>
                </c:pt>
                <c:pt idx="12">
                  <c:v>942</c:v>
                </c:pt>
                <c:pt idx="13">
                  <c:v>881</c:v>
                </c:pt>
                <c:pt idx="14">
                  <c:v>812</c:v>
                </c:pt>
                <c:pt idx="15">
                  <c:v>634</c:v>
                </c:pt>
                <c:pt idx="16">
                  <c:v>630</c:v>
                </c:pt>
                <c:pt idx="17">
                  <c:v>412</c:v>
                </c:pt>
                <c:pt idx="18">
                  <c:v>243</c:v>
                </c:pt>
                <c:pt idx="19">
                  <c:v>55</c:v>
                </c:pt>
              </c:numCache>
            </c:numRef>
          </c:val>
          <c:extLst>
            <c:ext xmlns:c16="http://schemas.microsoft.com/office/drawing/2014/chart" uri="{C3380CC4-5D6E-409C-BE32-E72D297353CC}">
              <c16:uniqueId val="{00000001-3A60-4616-BFB4-A302702584FE}"/>
            </c:ext>
          </c:extLst>
        </c:ser>
        <c:dLbls>
          <c:showLegendKey val="0"/>
          <c:showVal val="0"/>
          <c:showCatName val="0"/>
          <c:showSerName val="0"/>
          <c:showPercent val="0"/>
          <c:showBubbleSize val="0"/>
        </c:dLbls>
        <c:gapWidth val="150"/>
        <c:overlap val="100"/>
        <c:axId val="1490668096"/>
        <c:axId val="1490647712"/>
      </c:barChart>
      <c:scatterChart>
        <c:scatterStyle val="smoothMarker"/>
        <c:varyColors val="0"/>
        <c:ser>
          <c:idx val="2"/>
          <c:order val="0"/>
          <c:tx>
            <c:strRef>
              <c:f>'[RV022U RAHVASTIK^J 1. JAANUAR (sugu^J vanusrühm).xlsx]RV022U'!$C$45</c:f>
              <c:strCache>
                <c:ptCount val="1"/>
                <c:pt idx="0">
                  <c:v>Mehed 2018</c:v>
                </c:pt>
              </c:strCache>
            </c:strRef>
          </c:tx>
          <c:spPr>
            <a:ln w="28575" cap="rnd">
              <a:solidFill>
                <a:srgbClr val="5EA562"/>
              </a:solidFill>
              <a:round/>
            </a:ln>
            <a:effectLst/>
          </c:spPr>
          <c:marker>
            <c:symbol val="none"/>
          </c:marker>
          <c:xVal>
            <c:numRef>
              <c:f>'[RV022U RAHVASTIK^J 1. JAANUAR (sugu^J vanusrühm).xlsx]RV022U'!$C$46:$C$66</c:f>
              <c:numCache>
                <c:formatCode>General</c:formatCode>
                <c:ptCount val="21"/>
                <c:pt idx="0">
                  <c:v>-524</c:v>
                </c:pt>
                <c:pt idx="1">
                  <c:v>-676</c:v>
                </c:pt>
                <c:pt idx="2">
                  <c:v>-621</c:v>
                </c:pt>
                <c:pt idx="3">
                  <c:v>-620</c:v>
                </c:pt>
                <c:pt idx="4">
                  <c:v>-751</c:v>
                </c:pt>
                <c:pt idx="5">
                  <c:v>-976</c:v>
                </c:pt>
                <c:pt idx="6">
                  <c:v>-1010</c:v>
                </c:pt>
                <c:pt idx="7">
                  <c:v>-855</c:v>
                </c:pt>
                <c:pt idx="8">
                  <c:v>-864</c:v>
                </c:pt>
                <c:pt idx="9">
                  <c:v>-918</c:v>
                </c:pt>
                <c:pt idx="10">
                  <c:v>-926</c:v>
                </c:pt>
                <c:pt idx="11">
                  <c:v>-1004</c:v>
                </c:pt>
                <c:pt idx="12">
                  <c:v>-876</c:v>
                </c:pt>
                <c:pt idx="13">
                  <c:v>-705</c:v>
                </c:pt>
                <c:pt idx="14">
                  <c:v>-494</c:v>
                </c:pt>
                <c:pt idx="15">
                  <c:v>-420</c:v>
                </c:pt>
                <c:pt idx="16">
                  <c:v>-230</c:v>
                </c:pt>
                <c:pt idx="17">
                  <c:v>-120</c:v>
                </c:pt>
                <c:pt idx="18">
                  <c:v>-53</c:v>
                </c:pt>
                <c:pt idx="19">
                  <c:v>-8</c:v>
                </c:pt>
              </c:numCache>
            </c:numRef>
          </c:xVal>
          <c:yVal>
            <c:numRef>
              <c:f>'[RV022U RAHVASTIK^J 1. JAANUAR (sugu^J vanusrühm).xlsx]RV022U'!$G$46:$G$65</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yVal>
          <c:smooth val="1"/>
          <c:extLst>
            <c:ext xmlns:c16="http://schemas.microsoft.com/office/drawing/2014/chart" uri="{C3380CC4-5D6E-409C-BE32-E72D297353CC}">
              <c16:uniqueId val="{00000002-3A60-4616-BFB4-A302702584FE}"/>
            </c:ext>
          </c:extLst>
        </c:ser>
        <c:ser>
          <c:idx val="3"/>
          <c:order val="1"/>
          <c:tx>
            <c:strRef>
              <c:f>'[RV022U RAHVASTIK^J 1. JAANUAR (sugu^J vanusrühm).xlsx]RV022U'!$D$45</c:f>
              <c:strCache>
                <c:ptCount val="1"/>
                <c:pt idx="0">
                  <c:v>Naised 2018</c:v>
                </c:pt>
              </c:strCache>
            </c:strRef>
          </c:tx>
          <c:spPr>
            <a:ln w="28575" cap="rnd">
              <a:solidFill>
                <a:srgbClr val="FF0000"/>
              </a:solidFill>
              <a:round/>
            </a:ln>
            <a:effectLst/>
          </c:spPr>
          <c:marker>
            <c:symbol val="none"/>
          </c:marker>
          <c:xVal>
            <c:numRef>
              <c:f>'[RV022U RAHVASTIK^J 1. JAANUAR (sugu^J vanusrühm).xlsx]RV022U'!$D$46:$D$66</c:f>
              <c:numCache>
                <c:formatCode>General</c:formatCode>
                <c:ptCount val="21"/>
                <c:pt idx="0">
                  <c:v>467</c:v>
                </c:pt>
                <c:pt idx="1">
                  <c:v>595</c:v>
                </c:pt>
                <c:pt idx="2">
                  <c:v>589</c:v>
                </c:pt>
                <c:pt idx="3">
                  <c:v>556</c:v>
                </c:pt>
                <c:pt idx="4">
                  <c:v>638</c:v>
                </c:pt>
                <c:pt idx="5">
                  <c:v>761</c:v>
                </c:pt>
                <c:pt idx="6">
                  <c:v>674</c:v>
                </c:pt>
                <c:pt idx="7">
                  <c:v>598</c:v>
                </c:pt>
                <c:pt idx="8">
                  <c:v>691</c:v>
                </c:pt>
                <c:pt idx="9">
                  <c:v>809</c:v>
                </c:pt>
                <c:pt idx="10">
                  <c:v>896</c:v>
                </c:pt>
                <c:pt idx="11">
                  <c:v>966</c:v>
                </c:pt>
                <c:pt idx="12">
                  <c:v>900</c:v>
                </c:pt>
                <c:pt idx="13">
                  <c:v>888</c:v>
                </c:pt>
                <c:pt idx="14">
                  <c:v>644</c:v>
                </c:pt>
                <c:pt idx="15">
                  <c:v>725</c:v>
                </c:pt>
                <c:pt idx="16">
                  <c:v>601</c:v>
                </c:pt>
                <c:pt idx="17">
                  <c:v>408</c:v>
                </c:pt>
                <c:pt idx="18">
                  <c:v>182</c:v>
                </c:pt>
                <c:pt idx="19">
                  <c:v>51</c:v>
                </c:pt>
              </c:numCache>
            </c:numRef>
          </c:xVal>
          <c:yVal>
            <c:numRef>
              <c:f>'[RV022U RAHVASTIK^J 1. JAANUAR (sugu^J vanusrühm).xlsx]RV022U'!$G$46:$G$65</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yVal>
          <c:smooth val="1"/>
          <c:extLst>
            <c:ext xmlns:c16="http://schemas.microsoft.com/office/drawing/2014/chart" uri="{C3380CC4-5D6E-409C-BE32-E72D297353CC}">
              <c16:uniqueId val="{00000003-3A60-4616-BFB4-A302702584FE}"/>
            </c:ext>
          </c:extLst>
        </c:ser>
        <c:dLbls>
          <c:showLegendKey val="0"/>
          <c:showVal val="0"/>
          <c:showCatName val="0"/>
          <c:showSerName val="0"/>
          <c:showPercent val="0"/>
          <c:showBubbleSize val="0"/>
        </c:dLbls>
        <c:axId val="1483298144"/>
        <c:axId val="1483310208"/>
      </c:scatterChart>
      <c:valAx>
        <c:axId val="1483298144"/>
        <c:scaling>
          <c:orientation val="minMax"/>
          <c:max val="1200"/>
          <c:min val="-12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t-EE"/>
                  <a:t>Inimeste arv</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t-EE"/>
            </a:p>
          </c:txPr>
        </c:title>
        <c:numFmt formatCode="#,##0_ ;#,##0\ "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483310208"/>
        <c:crosses val="autoZero"/>
        <c:crossBetween val="midCat"/>
        <c:majorUnit val="200"/>
      </c:valAx>
      <c:valAx>
        <c:axId val="1483310208"/>
        <c:scaling>
          <c:orientation val="minMax"/>
          <c:max val="20.5"/>
          <c:min val="0.5"/>
        </c:scaling>
        <c:delete val="1"/>
        <c:axPos val="l"/>
        <c:numFmt formatCode="General" sourceLinked="1"/>
        <c:majorTickMark val="out"/>
        <c:minorTickMark val="none"/>
        <c:tickLblPos val="nextTo"/>
        <c:crossAx val="1483298144"/>
        <c:crosses val="autoZero"/>
        <c:crossBetween val="midCat"/>
        <c:majorUnit val="1"/>
      </c:valAx>
      <c:valAx>
        <c:axId val="1490647712"/>
        <c:scaling>
          <c:orientation val="minMax"/>
        </c:scaling>
        <c:delete val="1"/>
        <c:axPos val="b"/>
        <c:numFmt formatCode="General" sourceLinked="1"/>
        <c:majorTickMark val="out"/>
        <c:minorTickMark val="none"/>
        <c:tickLblPos val="nextTo"/>
        <c:crossAx val="1490668096"/>
        <c:crosses val="autoZero"/>
        <c:crossBetween val="between"/>
      </c:valAx>
      <c:catAx>
        <c:axId val="1490668096"/>
        <c:scaling>
          <c:orientation val="minMax"/>
        </c:scaling>
        <c:delete val="0"/>
        <c:axPos val="r"/>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490647712"/>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'[RV0452 ELADA JÄÄNUD AASTAD (oodatav eluiga).xlsx]Koond'!$C$2</c:f>
              <c:strCache>
                <c:ptCount val="1"/>
                <c:pt idx="0">
                  <c:v>Eesti mehed</c:v>
                </c:pt>
              </c:strCache>
            </c:strRef>
          </c:tx>
          <c:spPr>
            <a:ln w="28575" cap="rnd">
              <a:solidFill>
                <a:srgbClr val="24A1C7"/>
              </a:solidFill>
              <a:prstDash val="dash"/>
              <a:round/>
            </a:ln>
            <a:effectLst/>
          </c:spPr>
          <c:marker>
            <c:symbol val="none"/>
          </c:marker>
          <c:cat>
            <c:strRef>
              <c:f>'[RV0452 ELADA JÄÄNUD AASTAD (oodatav eluiga).xlsx]Koond'!$D$1:$R$1</c:f>
              <c:strCache>
                <c:ptCount val="15"/>
                <c:pt idx="0">
                  <c:v>2006/2007</c:v>
                </c:pt>
                <c:pt idx="1">
                  <c:v>2007/2008</c:v>
                </c:pt>
                <c:pt idx="2">
                  <c:v>2008/2009</c:v>
                </c:pt>
                <c:pt idx="3">
                  <c:v>2009/2010</c:v>
                </c:pt>
                <c:pt idx="4">
                  <c:v>2010/2011</c:v>
                </c:pt>
                <c:pt idx="5">
                  <c:v>2011/2012</c:v>
                </c:pt>
                <c:pt idx="6">
                  <c:v>2012/2013</c:v>
                </c:pt>
                <c:pt idx="7">
                  <c:v>2013/2014</c:v>
                </c:pt>
                <c:pt idx="8">
                  <c:v>2014/2015</c:v>
                </c:pt>
                <c:pt idx="9">
                  <c:v>2015/2016</c:v>
                </c:pt>
                <c:pt idx="10">
                  <c:v>2016/2017</c:v>
                </c:pt>
                <c:pt idx="11">
                  <c:v>2017/2018</c:v>
                </c:pt>
                <c:pt idx="12">
                  <c:v>2018/2019</c:v>
                </c:pt>
                <c:pt idx="13">
                  <c:v>2019/2020</c:v>
                </c:pt>
                <c:pt idx="14">
                  <c:v>2020/2021</c:v>
                </c:pt>
              </c:strCache>
            </c:strRef>
          </c:cat>
          <c:val>
            <c:numRef>
              <c:f>'[RV0452 ELADA JÄÄNUD AASTAD (oodatav eluiga).xlsx]Koond'!$D$2:$R$2</c:f>
              <c:numCache>
                <c:formatCode>0.00</c:formatCode>
                <c:ptCount val="15"/>
                <c:pt idx="0">
                  <c:v>67.585000000000008</c:v>
                </c:pt>
                <c:pt idx="1">
                  <c:v>68.194999999999993</c:v>
                </c:pt>
                <c:pt idx="2">
                  <c:v>69.44</c:v>
                </c:pt>
                <c:pt idx="3">
                  <c:v>70.41</c:v>
                </c:pt>
                <c:pt idx="4">
                  <c:v>71.09</c:v>
                </c:pt>
                <c:pt idx="5">
                  <c:v>71.349999999999994</c:v>
                </c:pt>
                <c:pt idx="6">
                  <c:v>72.03</c:v>
                </c:pt>
                <c:pt idx="7">
                  <c:v>72.509999999999991</c:v>
                </c:pt>
                <c:pt idx="8">
                  <c:v>72.699999999999989</c:v>
                </c:pt>
                <c:pt idx="9">
                  <c:v>73.125</c:v>
                </c:pt>
                <c:pt idx="10">
                  <c:v>73.41</c:v>
                </c:pt>
                <c:pt idx="11">
                  <c:v>73.754999999999995</c:v>
                </c:pt>
                <c:pt idx="12">
                  <c:v>74.134999999999991</c:v>
                </c:pt>
                <c:pt idx="13">
                  <c:v>74.384999999999991</c:v>
                </c:pt>
                <c:pt idx="14">
                  <c:v>73.56</c:v>
                </c:pt>
              </c:numCache>
            </c:numRef>
          </c:val>
          <c:smooth val="0"/>
          <c:extLst>
            <c:ext xmlns:c16="http://schemas.microsoft.com/office/drawing/2014/chart" uri="{C3380CC4-5D6E-409C-BE32-E72D297353CC}">
              <c16:uniqueId val="{00000000-0939-4CC5-A33E-037E4D675716}"/>
            </c:ext>
          </c:extLst>
        </c:ser>
        <c:ser>
          <c:idx val="1"/>
          <c:order val="1"/>
          <c:tx>
            <c:strRef>
              <c:f>'[RV0452 ELADA JÄÄNUD AASTAD (oodatav eluiga).xlsx]Koond'!$C$3</c:f>
              <c:strCache>
                <c:ptCount val="1"/>
                <c:pt idx="0">
                  <c:v>Eesti naised</c:v>
                </c:pt>
              </c:strCache>
            </c:strRef>
          </c:tx>
          <c:spPr>
            <a:ln w="28575" cap="rnd">
              <a:solidFill>
                <a:srgbClr val="24A1C7"/>
              </a:solidFill>
              <a:round/>
            </a:ln>
            <a:effectLst/>
          </c:spPr>
          <c:marker>
            <c:symbol val="none"/>
          </c:marker>
          <c:cat>
            <c:strRef>
              <c:f>'[RV0452 ELADA JÄÄNUD AASTAD (oodatav eluiga).xlsx]Koond'!$D$1:$R$1</c:f>
              <c:strCache>
                <c:ptCount val="15"/>
                <c:pt idx="0">
                  <c:v>2006/2007</c:v>
                </c:pt>
                <c:pt idx="1">
                  <c:v>2007/2008</c:v>
                </c:pt>
                <c:pt idx="2">
                  <c:v>2008/2009</c:v>
                </c:pt>
                <c:pt idx="3">
                  <c:v>2009/2010</c:v>
                </c:pt>
                <c:pt idx="4">
                  <c:v>2010/2011</c:v>
                </c:pt>
                <c:pt idx="5">
                  <c:v>2011/2012</c:v>
                </c:pt>
                <c:pt idx="6">
                  <c:v>2012/2013</c:v>
                </c:pt>
                <c:pt idx="7">
                  <c:v>2013/2014</c:v>
                </c:pt>
                <c:pt idx="8">
                  <c:v>2014/2015</c:v>
                </c:pt>
                <c:pt idx="9">
                  <c:v>2015/2016</c:v>
                </c:pt>
                <c:pt idx="10">
                  <c:v>2016/2017</c:v>
                </c:pt>
                <c:pt idx="11">
                  <c:v>2017/2018</c:v>
                </c:pt>
                <c:pt idx="12">
                  <c:v>2018/2019</c:v>
                </c:pt>
                <c:pt idx="13">
                  <c:v>2019/2020</c:v>
                </c:pt>
                <c:pt idx="14">
                  <c:v>2020/2021</c:v>
                </c:pt>
              </c:strCache>
            </c:strRef>
          </c:cat>
          <c:val>
            <c:numRef>
              <c:f>'[RV0452 ELADA JÄÄNUD AASTAD (oodatav eluiga).xlsx]Koond'!$D$3:$R$3</c:f>
              <c:numCache>
                <c:formatCode>0.00</c:formatCode>
                <c:ptCount val="15"/>
                <c:pt idx="0">
                  <c:v>78.699999999999989</c:v>
                </c:pt>
                <c:pt idx="1">
                  <c:v>79.10499999999999</c:v>
                </c:pt>
                <c:pt idx="2">
                  <c:v>79.734999999999999</c:v>
                </c:pt>
                <c:pt idx="3">
                  <c:v>80.300000000000011</c:v>
                </c:pt>
                <c:pt idx="4">
                  <c:v>80.775000000000006</c:v>
                </c:pt>
                <c:pt idx="5">
                  <c:v>81.09</c:v>
                </c:pt>
                <c:pt idx="6">
                  <c:v>81.25</c:v>
                </c:pt>
                <c:pt idx="7">
                  <c:v>81.435000000000002</c:v>
                </c:pt>
                <c:pt idx="8">
                  <c:v>81.694999999999993</c:v>
                </c:pt>
                <c:pt idx="9">
                  <c:v>81.875</c:v>
                </c:pt>
                <c:pt idx="10">
                  <c:v>82.12</c:v>
                </c:pt>
                <c:pt idx="11">
                  <c:v>82.39</c:v>
                </c:pt>
                <c:pt idx="12">
                  <c:v>82.60499999999999</c:v>
                </c:pt>
                <c:pt idx="13">
                  <c:v>82.77</c:v>
                </c:pt>
                <c:pt idx="14">
                  <c:v>82.085000000000008</c:v>
                </c:pt>
              </c:numCache>
            </c:numRef>
          </c:val>
          <c:smooth val="0"/>
          <c:extLst>
            <c:ext xmlns:c16="http://schemas.microsoft.com/office/drawing/2014/chart" uri="{C3380CC4-5D6E-409C-BE32-E72D297353CC}">
              <c16:uniqueId val="{00000001-0939-4CC5-A33E-037E4D675716}"/>
            </c:ext>
          </c:extLst>
        </c:ser>
        <c:ser>
          <c:idx val="2"/>
          <c:order val="2"/>
          <c:tx>
            <c:strRef>
              <c:f>'[RV0452 ELADA JÄÄNUD AASTAD (oodatav eluiga).xlsx]Koond'!$C$4</c:f>
              <c:strCache>
                <c:ptCount val="1"/>
                <c:pt idx="0">
                  <c:v>Põlvamaa mehed</c:v>
                </c:pt>
              </c:strCache>
            </c:strRef>
          </c:tx>
          <c:spPr>
            <a:ln w="28575" cap="rnd">
              <a:solidFill>
                <a:srgbClr val="5EA562"/>
              </a:solidFill>
              <a:prstDash val="dash"/>
              <a:round/>
            </a:ln>
            <a:effectLst/>
          </c:spPr>
          <c:marker>
            <c:symbol val="none"/>
          </c:marker>
          <c:cat>
            <c:strRef>
              <c:f>'[RV0452 ELADA JÄÄNUD AASTAD (oodatav eluiga).xlsx]Koond'!$D$1:$R$1</c:f>
              <c:strCache>
                <c:ptCount val="15"/>
                <c:pt idx="0">
                  <c:v>2006/2007</c:v>
                </c:pt>
                <c:pt idx="1">
                  <c:v>2007/2008</c:v>
                </c:pt>
                <c:pt idx="2">
                  <c:v>2008/2009</c:v>
                </c:pt>
                <c:pt idx="3">
                  <c:v>2009/2010</c:v>
                </c:pt>
                <c:pt idx="4">
                  <c:v>2010/2011</c:v>
                </c:pt>
                <c:pt idx="5">
                  <c:v>2011/2012</c:v>
                </c:pt>
                <c:pt idx="6">
                  <c:v>2012/2013</c:v>
                </c:pt>
                <c:pt idx="7">
                  <c:v>2013/2014</c:v>
                </c:pt>
                <c:pt idx="8">
                  <c:v>2014/2015</c:v>
                </c:pt>
                <c:pt idx="9">
                  <c:v>2015/2016</c:v>
                </c:pt>
                <c:pt idx="10">
                  <c:v>2016/2017</c:v>
                </c:pt>
                <c:pt idx="11">
                  <c:v>2017/2018</c:v>
                </c:pt>
                <c:pt idx="12">
                  <c:v>2018/2019</c:v>
                </c:pt>
                <c:pt idx="13">
                  <c:v>2019/2020</c:v>
                </c:pt>
                <c:pt idx="14">
                  <c:v>2020/2021</c:v>
                </c:pt>
              </c:strCache>
            </c:strRef>
          </c:cat>
          <c:val>
            <c:numRef>
              <c:f>'[RV0452 ELADA JÄÄNUD AASTAD (oodatav eluiga).xlsx]Koond'!$D$4:$R$4</c:f>
              <c:numCache>
                <c:formatCode>General</c:formatCode>
                <c:ptCount val="15"/>
                <c:pt idx="0">
                  <c:v>66.349999999999994</c:v>
                </c:pt>
                <c:pt idx="1">
                  <c:v>65.349999999999994</c:v>
                </c:pt>
                <c:pt idx="2">
                  <c:v>67.459999999999994</c:v>
                </c:pt>
                <c:pt idx="3">
                  <c:v>69.7</c:v>
                </c:pt>
                <c:pt idx="4">
                  <c:v>70.95</c:v>
                </c:pt>
                <c:pt idx="5">
                  <c:v>71.86</c:v>
                </c:pt>
                <c:pt idx="6">
                  <c:v>71.16</c:v>
                </c:pt>
                <c:pt idx="7">
                  <c:v>71.5</c:v>
                </c:pt>
                <c:pt idx="8">
                  <c:v>71.73</c:v>
                </c:pt>
                <c:pt idx="9">
                  <c:v>72.44</c:v>
                </c:pt>
                <c:pt idx="10">
                  <c:v>73.06</c:v>
                </c:pt>
                <c:pt idx="11">
                  <c:v>72.84</c:v>
                </c:pt>
                <c:pt idx="12">
                  <c:v>72.650000000000006</c:v>
                </c:pt>
                <c:pt idx="13">
                  <c:v>73.11</c:v>
                </c:pt>
                <c:pt idx="14">
                  <c:v>73.02</c:v>
                </c:pt>
              </c:numCache>
            </c:numRef>
          </c:val>
          <c:smooth val="0"/>
          <c:extLst>
            <c:ext xmlns:c16="http://schemas.microsoft.com/office/drawing/2014/chart" uri="{C3380CC4-5D6E-409C-BE32-E72D297353CC}">
              <c16:uniqueId val="{00000002-0939-4CC5-A33E-037E4D675716}"/>
            </c:ext>
          </c:extLst>
        </c:ser>
        <c:ser>
          <c:idx val="3"/>
          <c:order val="3"/>
          <c:tx>
            <c:strRef>
              <c:f>'[RV0452 ELADA JÄÄNUD AASTAD (oodatav eluiga).xlsx]Koond'!$C$5</c:f>
              <c:strCache>
                <c:ptCount val="1"/>
                <c:pt idx="0">
                  <c:v>Põlvamaa naised</c:v>
                </c:pt>
              </c:strCache>
            </c:strRef>
          </c:tx>
          <c:spPr>
            <a:ln w="28575" cap="rnd">
              <a:solidFill>
                <a:srgbClr val="5EA562"/>
              </a:solidFill>
              <a:round/>
            </a:ln>
            <a:effectLst/>
          </c:spPr>
          <c:marker>
            <c:symbol val="none"/>
          </c:marker>
          <c:cat>
            <c:strRef>
              <c:f>'[RV0452 ELADA JÄÄNUD AASTAD (oodatav eluiga).xlsx]Koond'!$D$1:$R$1</c:f>
              <c:strCache>
                <c:ptCount val="15"/>
                <c:pt idx="0">
                  <c:v>2006/2007</c:v>
                </c:pt>
                <c:pt idx="1">
                  <c:v>2007/2008</c:v>
                </c:pt>
                <c:pt idx="2">
                  <c:v>2008/2009</c:v>
                </c:pt>
                <c:pt idx="3">
                  <c:v>2009/2010</c:v>
                </c:pt>
                <c:pt idx="4">
                  <c:v>2010/2011</c:v>
                </c:pt>
                <c:pt idx="5">
                  <c:v>2011/2012</c:v>
                </c:pt>
                <c:pt idx="6">
                  <c:v>2012/2013</c:v>
                </c:pt>
                <c:pt idx="7">
                  <c:v>2013/2014</c:v>
                </c:pt>
                <c:pt idx="8">
                  <c:v>2014/2015</c:v>
                </c:pt>
                <c:pt idx="9">
                  <c:v>2015/2016</c:v>
                </c:pt>
                <c:pt idx="10">
                  <c:v>2016/2017</c:v>
                </c:pt>
                <c:pt idx="11">
                  <c:v>2017/2018</c:v>
                </c:pt>
                <c:pt idx="12">
                  <c:v>2018/2019</c:v>
                </c:pt>
                <c:pt idx="13">
                  <c:v>2019/2020</c:v>
                </c:pt>
                <c:pt idx="14">
                  <c:v>2020/2021</c:v>
                </c:pt>
              </c:strCache>
            </c:strRef>
          </c:cat>
          <c:val>
            <c:numRef>
              <c:f>'[RV0452 ELADA JÄÄNUD AASTAD (oodatav eluiga).xlsx]Koond'!$D$5:$R$5</c:f>
              <c:numCache>
                <c:formatCode>General</c:formatCode>
                <c:ptCount val="15"/>
                <c:pt idx="0">
                  <c:v>77.959999999999994</c:v>
                </c:pt>
                <c:pt idx="1">
                  <c:v>77.069999999999993</c:v>
                </c:pt>
                <c:pt idx="2">
                  <c:v>78.91</c:v>
                </c:pt>
                <c:pt idx="3">
                  <c:v>81.36</c:v>
                </c:pt>
                <c:pt idx="4">
                  <c:v>81.25</c:v>
                </c:pt>
                <c:pt idx="5">
                  <c:v>80.88</c:v>
                </c:pt>
                <c:pt idx="6">
                  <c:v>80.27</c:v>
                </c:pt>
                <c:pt idx="7">
                  <c:v>80.52</c:v>
                </c:pt>
                <c:pt idx="8">
                  <c:v>81.760000000000005</c:v>
                </c:pt>
                <c:pt idx="9">
                  <c:v>82.74</c:v>
                </c:pt>
                <c:pt idx="10">
                  <c:v>82.85</c:v>
                </c:pt>
                <c:pt idx="11">
                  <c:v>83.54</c:v>
                </c:pt>
                <c:pt idx="12">
                  <c:v>84.42</c:v>
                </c:pt>
                <c:pt idx="13">
                  <c:v>82.94</c:v>
                </c:pt>
                <c:pt idx="14">
                  <c:v>81.400000000000006</c:v>
                </c:pt>
              </c:numCache>
            </c:numRef>
          </c:val>
          <c:smooth val="0"/>
          <c:extLst>
            <c:ext xmlns:c16="http://schemas.microsoft.com/office/drawing/2014/chart" uri="{C3380CC4-5D6E-409C-BE32-E72D297353CC}">
              <c16:uniqueId val="{00000003-0939-4CC5-A33E-037E4D675716}"/>
            </c:ext>
          </c:extLst>
        </c:ser>
        <c:dLbls>
          <c:showLegendKey val="0"/>
          <c:showVal val="0"/>
          <c:showCatName val="0"/>
          <c:showSerName val="0"/>
          <c:showPercent val="0"/>
          <c:showBubbleSize val="0"/>
        </c:dLbls>
        <c:smooth val="0"/>
        <c:axId val="1885757792"/>
        <c:axId val="1885756960"/>
      </c:lineChart>
      <c:catAx>
        <c:axId val="188575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885756960"/>
        <c:crosses val="autoZero"/>
        <c:auto val="1"/>
        <c:lblAlgn val="ctr"/>
        <c:lblOffset val="100"/>
        <c:noMultiLvlLbl val="0"/>
      </c:catAx>
      <c:valAx>
        <c:axId val="1885756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88575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'[TH753 TERVENA ELADA JÄÄNUD AASTAD.xlsx]TH753'!$G$5</c:f>
              <c:strCache>
                <c:ptCount val="1"/>
                <c:pt idx="0">
                  <c:v>Põlvamaa mehed</c:v>
                </c:pt>
              </c:strCache>
            </c:strRef>
          </c:tx>
          <c:spPr>
            <a:ln w="28575" cap="rnd">
              <a:solidFill>
                <a:srgbClr val="5EA562"/>
              </a:solidFill>
              <a:prstDash val="dash"/>
              <a:round/>
            </a:ln>
            <a:effectLst/>
          </c:spPr>
          <c:marker>
            <c:symbol val="none"/>
          </c:marker>
          <c:cat>
            <c:strRef>
              <c:f>'[TH753 TERVENA ELADA JÄÄNUD AASTAD.xlsx]TH753'!$H$4:$V$4</c:f>
              <c:strCache>
                <c:ptCount val="15"/>
                <c:pt idx="0">
                  <c:v>2006/2007</c:v>
                </c:pt>
                <c:pt idx="1">
                  <c:v>2007/2008</c:v>
                </c:pt>
                <c:pt idx="2">
                  <c:v>2008/2009</c:v>
                </c:pt>
                <c:pt idx="3">
                  <c:v>2009/2010</c:v>
                </c:pt>
                <c:pt idx="4">
                  <c:v>2010/2011</c:v>
                </c:pt>
                <c:pt idx="5">
                  <c:v>2011/2012</c:v>
                </c:pt>
                <c:pt idx="6">
                  <c:v>2012/2013</c:v>
                </c:pt>
                <c:pt idx="7">
                  <c:v>2013/2014</c:v>
                </c:pt>
                <c:pt idx="8">
                  <c:v>2014/2015</c:v>
                </c:pt>
                <c:pt idx="9">
                  <c:v>2015/2016</c:v>
                </c:pt>
                <c:pt idx="10">
                  <c:v>2016/2017</c:v>
                </c:pt>
                <c:pt idx="11">
                  <c:v>2017/2018</c:v>
                </c:pt>
                <c:pt idx="12">
                  <c:v>2018/2019</c:v>
                </c:pt>
                <c:pt idx="13">
                  <c:v>2019/2020</c:v>
                </c:pt>
                <c:pt idx="14">
                  <c:v>2020/2021</c:v>
                </c:pt>
              </c:strCache>
            </c:strRef>
          </c:cat>
          <c:val>
            <c:numRef>
              <c:f>'[TH753 TERVENA ELADA JÄÄNUD AASTAD.xlsx]TH753'!$H$5:$V$5</c:f>
              <c:numCache>
                <c:formatCode>General</c:formatCode>
                <c:ptCount val="15"/>
                <c:pt idx="0">
                  <c:v>32.700000000000003</c:v>
                </c:pt>
                <c:pt idx="1">
                  <c:v>34.74</c:v>
                </c:pt>
                <c:pt idx="2">
                  <c:v>37.83</c:v>
                </c:pt>
                <c:pt idx="3">
                  <c:v>40.700000000000003</c:v>
                </c:pt>
                <c:pt idx="4">
                  <c:v>40.78</c:v>
                </c:pt>
                <c:pt idx="5">
                  <c:v>40</c:v>
                </c:pt>
                <c:pt idx="6">
                  <c:v>40.68</c:v>
                </c:pt>
                <c:pt idx="7">
                  <c:v>43.55</c:v>
                </c:pt>
                <c:pt idx="8">
                  <c:v>41.52</c:v>
                </c:pt>
                <c:pt idx="9">
                  <c:v>42.16</c:v>
                </c:pt>
                <c:pt idx="10">
                  <c:v>44.61</c:v>
                </c:pt>
                <c:pt idx="11">
                  <c:v>42.5</c:v>
                </c:pt>
                <c:pt idx="12">
                  <c:v>41.21</c:v>
                </c:pt>
                <c:pt idx="13">
                  <c:v>41.03</c:v>
                </c:pt>
                <c:pt idx="14">
                  <c:v>45.54</c:v>
                </c:pt>
              </c:numCache>
            </c:numRef>
          </c:val>
          <c:smooth val="0"/>
          <c:extLst>
            <c:ext xmlns:c16="http://schemas.microsoft.com/office/drawing/2014/chart" uri="{C3380CC4-5D6E-409C-BE32-E72D297353CC}">
              <c16:uniqueId val="{00000000-5281-418B-96E6-DFB3AA98ABDA}"/>
            </c:ext>
          </c:extLst>
        </c:ser>
        <c:ser>
          <c:idx val="1"/>
          <c:order val="1"/>
          <c:tx>
            <c:strRef>
              <c:f>'[TH753 TERVENA ELADA JÄÄNUD AASTAD.xlsx]TH753'!$G$6</c:f>
              <c:strCache>
                <c:ptCount val="1"/>
                <c:pt idx="0">
                  <c:v>Põlvamaa naised</c:v>
                </c:pt>
              </c:strCache>
            </c:strRef>
          </c:tx>
          <c:spPr>
            <a:ln w="28575" cap="rnd">
              <a:solidFill>
                <a:srgbClr val="5EA562"/>
              </a:solidFill>
              <a:round/>
            </a:ln>
            <a:effectLst/>
          </c:spPr>
          <c:marker>
            <c:symbol val="none"/>
          </c:marker>
          <c:cat>
            <c:strRef>
              <c:f>'[TH753 TERVENA ELADA JÄÄNUD AASTAD.xlsx]TH753'!$H$4:$V$4</c:f>
              <c:strCache>
                <c:ptCount val="15"/>
                <c:pt idx="0">
                  <c:v>2006/2007</c:v>
                </c:pt>
                <c:pt idx="1">
                  <c:v>2007/2008</c:v>
                </c:pt>
                <c:pt idx="2">
                  <c:v>2008/2009</c:v>
                </c:pt>
                <c:pt idx="3">
                  <c:v>2009/2010</c:v>
                </c:pt>
                <c:pt idx="4">
                  <c:v>2010/2011</c:v>
                </c:pt>
                <c:pt idx="5">
                  <c:v>2011/2012</c:v>
                </c:pt>
                <c:pt idx="6">
                  <c:v>2012/2013</c:v>
                </c:pt>
                <c:pt idx="7">
                  <c:v>2013/2014</c:v>
                </c:pt>
                <c:pt idx="8">
                  <c:v>2014/2015</c:v>
                </c:pt>
                <c:pt idx="9">
                  <c:v>2015/2016</c:v>
                </c:pt>
                <c:pt idx="10">
                  <c:v>2016/2017</c:v>
                </c:pt>
                <c:pt idx="11">
                  <c:v>2017/2018</c:v>
                </c:pt>
                <c:pt idx="12">
                  <c:v>2018/2019</c:v>
                </c:pt>
                <c:pt idx="13">
                  <c:v>2019/2020</c:v>
                </c:pt>
                <c:pt idx="14">
                  <c:v>2020/2021</c:v>
                </c:pt>
              </c:strCache>
            </c:strRef>
          </c:cat>
          <c:val>
            <c:numRef>
              <c:f>'[TH753 TERVENA ELADA JÄÄNUD AASTAD.xlsx]TH753'!$H$6:$V$6</c:f>
              <c:numCache>
                <c:formatCode>General</c:formatCode>
                <c:ptCount val="15"/>
                <c:pt idx="0">
                  <c:v>35.47</c:v>
                </c:pt>
                <c:pt idx="1">
                  <c:v>35.76</c:v>
                </c:pt>
                <c:pt idx="2">
                  <c:v>40.229999999999997</c:v>
                </c:pt>
                <c:pt idx="3">
                  <c:v>43.5</c:v>
                </c:pt>
                <c:pt idx="4">
                  <c:v>43.77</c:v>
                </c:pt>
                <c:pt idx="5">
                  <c:v>43.17</c:v>
                </c:pt>
                <c:pt idx="6">
                  <c:v>43.43</c:v>
                </c:pt>
                <c:pt idx="7">
                  <c:v>47.54</c:v>
                </c:pt>
                <c:pt idx="8">
                  <c:v>49.35</c:v>
                </c:pt>
                <c:pt idx="9">
                  <c:v>48.53</c:v>
                </c:pt>
                <c:pt idx="10">
                  <c:v>49.89</c:v>
                </c:pt>
                <c:pt idx="11">
                  <c:v>46.6</c:v>
                </c:pt>
                <c:pt idx="12">
                  <c:v>48.45</c:v>
                </c:pt>
                <c:pt idx="13">
                  <c:v>51.82</c:v>
                </c:pt>
                <c:pt idx="14">
                  <c:v>50.19</c:v>
                </c:pt>
              </c:numCache>
            </c:numRef>
          </c:val>
          <c:smooth val="0"/>
          <c:extLst>
            <c:ext xmlns:c16="http://schemas.microsoft.com/office/drawing/2014/chart" uri="{C3380CC4-5D6E-409C-BE32-E72D297353CC}">
              <c16:uniqueId val="{00000001-5281-418B-96E6-DFB3AA98ABDA}"/>
            </c:ext>
          </c:extLst>
        </c:ser>
        <c:ser>
          <c:idx val="2"/>
          <c:order val="2"/>
          <c:tx>
            <c:strRef>
              <c:f>'[TH753 TERVENA ELADA JÄÄNUD AASTAD.xlsx]TH753'!$G$7</c:f>
              <c:strCache>
                <c:ptCount val="1"/>
                <c:pt idx="0">
                  <c:v>Eesti mehed</c:v>
                </c:pt>
              </c:strCache>
            </c:strRef>
          </c:tx>
          <c:spPr>
            <a:ln w="28575" cap="rnd">
              <a:solidFill>
                <a:srgbClr val="24A1C7"/>
              </a:solidFill>
              <a:prstDash val="dash"/>
              <a:round/>
            </a:ln>
            <a:effectLst/>
          </c:spPr>
          <c:marker>
            <c:symbol val="none"/>
          </c:marker>
          <c:cat>
            <c:strRef>
              <c:f>'[TH753 TERVENA ELADA JÄÄNUD AASTAD.xlsx]TH753'!$H$4:$V$4</c:f>
              <c:strCache>
                <c:ptCount val="15"/>
                <c:pt idx="0">
                  <c:v>2006/2007</c:v>
                </c:pt>
                <c:pt idx="1">
                  <c:v>2007/2008</c:v>
                </c:pt>
                <c:pt idx="2">
                  <c:v>2008/2009</c:v>
                </c:pt>
                <c:pt idx="3">
                  <c:v>2009/2010</c:v>
                </c:pt>
                <c:pt idx="4">
                  <c:v>2010/2011</c:v>
                </c:pt>
                <c:pt idx="5">
                  <c:v>2011/2012</c:v>
                </c:pt>
                <c:pt idx="6">
                  <c:v>2012/2013</c:v>
                </c:pt>
                <c:pt idx="7">
                  <c:v>2013/2014</c:v>
                </c:pt>
                <c:pt idx="8">
                  <c:v>2014/2015</c:v>
                </c:pt>
                <c:pt idx="9">
                  <c:v>2015/2016</c:v>
                </c:pt>
                <c:pt idx="10">
                  <c:v>2016/2017</c:v>
                </c:pt>
                <c:pt idx="11">
                  <c:v>2017/2018</c:v>
                </c:pt>
                <c:pt idx="12">
                  <c:v>2018/2019</c:v>
                </c:pt>
                <c:pt idx="13">
                  <c:v>2019/2020</c:v>
                </c:pt>
                <c:pt idx="14">
                  <c:v>2020/2021</c:v>
                </c:pt>
              </c:strCache>
            </c:strRef>
          </c:cat>
          <c:val>
            <c:numRef>
              <c:f>'[TH753 TERVENA ELADA JÄÄNUD AASTAD.xlsx]TH753'!$H$7:$V$7</c:f>
              <c:numCache>
                <c:formatCode>General</c:formatCode>
                <c:ptCount val="15"/>
                <c:pt idx="0">
                  <c:v>49.58</c:v>
                </c:pt>
                <c:pt idx="1">
                  <c:v>51.11</c:v>
                </c:pt>
                <c:pt idx="2">
                  <c:v>53.72</c:v>
                </c:pt>
                <c:pt idx="3">
                  <c:v>54.43</c:v>
                </c:pt>
                <c:pt idx="4">
                  <c:v>54.07</c:v>
                </c:pt>
                <c:pt idx="5">
                  <c:v>53.55</c:v>
                </c:pt>
                <c:pt idx="6">
                  <c:v>53.43</c:v>
                </c:pt>
                <c:pt idx="7">
                  <c:v>53.03</c:v>
                </c:pt>
                <c:pt idx="8">
                  <c:v>53.32</c:v>
                </c:pt>
                <c:pt idx="9">
                  <c:v>53.92</c:v>
                </c:pt>
                <c:pt idx="10">
                  <c:v>54.16</c:v>
                </c:pt>
                <c:pt idx="11">
                  <c:v>53.41</c:v>
                </c:pt>
                <c:pt idx="12">
                  <c:v>53.34</c:v>
                </c:pt>
                <c:pt idx="13">
                  <c:v>54.74</c:v>
                </c:pt>
                <c:pt idx="14">
                  <c:v>55.19</c:v>
                </c:pt>
              </c:numCache>
            </c:numRef>
          </c:val>
          <c:smooth val="0"/>
          <c:extLst>
            <c:ext xmlns:c16="http://schemas.microsoft.com/office/drawing/2014/chart" uri="{C3380CC4-5D6E-409C-BE32-E72D297353CC}">
              <c16:uniqueId val="{00000002-5281-418B-96E6-DFB3AA98ABDA}"/>
            </c:ext>
          </c:extLst>
        </c:ser>
        <c:ser>
          <c:idx val="3"/>
          <c:order val="3"/>
          <c:tx>
            <c:strRef>
              <c:f>'[TH753 TERVENA ELADA JÄÄNUD AASTAD.xlsx]TH753'!$G$8</c:f>
              <c:strCache>
                <c:ptCount val="1"/>
                <c:pt idx="0">
                  <c:v>Eesti naised</c:v>
                </c:pt>
              </c:strCache>
            </c:strRef>
          </c:tx>
          <c:spPr>
            <a:ln w="28575" cap="rnd">
              <a:solidFill>
                <a:srgbClr val="24A1C7"/>
              </a:solidFill>
              <a:round/>
            </a:ln>
            <a:effectLst/>
          </c:spPr>
          <c:marker>
            <c:symbol val="none"/>
          </c:marker>
          <c:cat>
            <c:strRef>
              <c:f>'[TH753 TERVENA ELADA JÄÄNUD AASTAD.xlsx]TH753'!$H$4:$V$4</c:f>
              <c:strCache>
                <c:ptCount val="15"/>
                <c:pt idx="0">
                  <c:v>2006/2007</c:v>
                </c:pt>
                <c:pt idx="1">
                  <c:v>2007/2008</c:v>
                </c:pt>
                <c:pt idx="2">
                  <c:v>2008/2009</c:v>
                </c:pt>
                <c:pt idx="3">
                  <c:v>2009/2010</c:v>
                </c:pt>
                <c:pt idx="4">
                  <c:v>2010/2011</c:v>
                </c:pt>
                <c:pt idx="5">
                  <c:v>2011/2012</c:v>
                </c:pt>
                <c:pt idx="6">
                  <c:v>2012/2013</c:v>
                </c:pt>
                <c:pt idx="7">
                  <c:v>2013/2014</c:v>
                </c:pt>
                <c:pt idx="8">
                  <c:v>2014/2015</c:v>
                </c:pt>
                <c:pt idx="9">
                  <c:v>2015/2016</c:v>
                </c:pt>
                <c:pt idx="10">
                  <c:v>2016/2017</c:v>
                </c:pt>
                <c:pt idx="11">
                  <c:v>2017/2018</c:v>
                </c:pt>
                <c:pt idx="12">
                  <c:v>2018/2019</c:v>
                </c:pt>
                <c:pt idx="13">
                  <c:v>2019/2020</c:v>
                </c:pt>
                <c:pt idx="14">
                  <c:v>2020/2021</c:v>
                </c:pt>
              </c:strCache>
            </c:strRef>
          </c:cat>
          <c:val>
            <c:numRef>
              <c:f>'[TH753 TERVENA ELADA JÄÄNUD AASTAD.xlsx]TH753'!$H$8:$V$8</c:f>
              <c:numCache>
                <c:formatCode>General</c:formatCode>
                <c:ptCount val="15"/>
                <c:pt idx="0">
                  <c:v>54.29</c:v>
                </c:pt>
                <c:pt idx="1">
                  <c:v>55.95</c:v>
                </c:pt>
                <c:pt idx="2">
                  <c:v>58.11</c:v>
                </c:pt>
                <c:pt idx="3">
                  <c:v>58.57</c:v>
                </c:pt>
                <c:pt idx="4">
                  <c:v>57.95</c:v>
                </c:pt>
                <c:pt idx="5">
                  <c:v>57.43</c:v>
                </c:pt>
                <c:pt idx="6">
                  <c:v>56.87</c:v>
                </c:pt>
                <c:pt idx="7">
                  <c:v>56.82</c:v>
                </c:pt>
                <c:pt idx="8">
                  <c:v>56.55</c:v>
                </c:pt>
                <c:pt idx="9">
                  <c:v>57.38</c:v>
                </c:pt>
                <c:pt idx="10">
                  <c:v>57.83</c:v>
                </c:pt>
                <c:pt idx="11">
                  <c:v>56.23</c:v>
                </c:pt>
                <c:pt idx="12">
                  <c:v>56.56</c:v>
                </c:pt>
                <c:pt idx="13">
                  <c:v>58.5</c:v>
                </c:pt>
                <c:pt idx="14">
                  <c:v>58.72</c:v>
                </c:pt>
              </c:numCache>
            </c:numRef>
          </c:val>
          <c:smooth val="0"/>
          <c:extLst>
            <c:ext xmlns:c16="http://schemas.microsoft.com/office/drawing/2014/chart" uri="{C3380CC4-5D6E-409C-BE32-E72D297353CC}">
              <c16:uniqueId val="{00000003-5281-418B-96E6-DFB3AA98ABDA}"/>
            </c:ext>
          </c:extLst>
        </c:ser>
        <c:dLbls>
          <c:showLegendKey val="0"/>
          <c:showVal val="0"/>
          <c:showCatName val="0"/>
          <c:showSerName val="0"/>
          <c:showPercent val="0"/>
          <c:showBubbleSize val="0"/>
        </c:dLbls>
        <c:smooth val="0"/>
        <c:axId val="1999507872"/>
        <c:axId val="1999509952"/>
      </c:lineChart>
      <c:catAx>
        <c:axId val="199950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999509952"/>
        <c:crosses val="autoZero"/>
        <c:auto val="1"/>
        <c:lblAlgn val="ctr"/>
        <c:lblOffset val="100"/>
        <c:noMultiLvlLbl val="0"/>
      </c:catAx>
      <c:valAx>
        <c:axId val="1999509952"/>
        <c:scaling>
          <c:orientation val="minMax"/>
          <c:max val="9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99950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2338145231846E-2"/>
          <c:y val="4.1666666666666664E-2"/>
          <c:w val="0.88498840769903764"/>
          <c:h val="0.73577136191309422"/>
        </c:manualLayout>
      </c:layout>
      <c:lineChart>
        <c:grouping val="standard"/>
        <c:varyColors val="0"/>
        <c:ser>
          <c:idx val="0"/>
          <c:order val="0"/>
          <c:tx>
            <c:strRef>
              <c:f>'[TH89_20221020-134958.xlsx]TH89'!$H$4</c:f>
              <c:strCache>
                <c:ptCount val="1"/>
                <c:pt idx="0">
                  <c:v>Eesti</c:v>
                </c:pt>
              </c:strCache>
            </c:strRef>
          </c:tx>
          <c:spPr>
            <a:ln w="28575" cap="rnd">
              <a:solidFill>
                <a:srgbClr val="24A1C7"/>
              </a:solidFill>
              <a:round/>
            </a:ln>
            <a:effectLst/>
          </c:spPr>
          <c:marker>
            <c:symbol val="none"/>
          </c:marker>
          <c:cat>
            <c:strRef>
              <c:f>'[TH89_20221020-134958.xlsx]TH89'!$I$3:$L$3</c:f>
              <c:strCache>
                <c:ptCount val="4"/>
                <c:pt idx="0">
                  <c:v>2018</c:v>
                </c:pt>
                <c:pt idx="1">
                  <c:v>2019</c:v>
                </c:pt>
                <c:pt idx="2">
                  <c:v>2020</c:v>
                </c:pt>
                <c:pt idx="3">
                  <c:v>2021</c:v>
                </c:pt>
              </c:strCache>
            </c:strRef>
          </c:cat>
          <c:val>
            <c:numRef>
              <c:f>'[TH89_20221020-134958.xlsx]TH89'!$I$4:$L$4</c:f>
              <c:numCache>
                <c:formatCode>0.0%</c:formatCode>
                <c:ptCount val="4"/>
                <c:pt idx="0">
                  <c:v>0.376</c:v>
                </c:pt>
                <c:pt idx="1">
                  <c:v>0.35</c:v>
                </c:pt>
                <c:pt idx="2">
                  <c:v>0.32600000000000001</c:v>
                </c:pt>
                <c:pt idx="3">
                  <c:v>0.33399999999999996</c:v>
                </c:pt>
              </c:numCache>
            </c:numRef>
          </c:val>
          <c:smooth val="0"/>
          <c:extLst>
            <c:ext xmlns:c16="http://schemas.microsoft.com/office/drawing/2014/chart" uri="{C3380CC4-5D6E-409C-BE32-E72D297353CC}">
              <c16:uniqueId val="{00000000-AE45-424B-99E0-D368DDEF7F00}"/>
            </c:ext>
          </c:extLst>
        </c:ser>
        <c:ser>
          <c:idx val="1"/>
          <c:order val="1"/>
          <c:tx>
            <c:strRef>
              <c:f>'[TH89_20221020-134958.xlsx]TH89'!$H$5</c:f>
              <c:strCache>
                <c:ptCount val="1"/>
                <c:pt idx="0">
                  <c:v>Põlvamaa</c:v>
                </c:pt>
              </c:strCache>
            </c:strRef>
          </c:tx>
          <c:spPr>
            <a:ln w="28575" cap="rnd">
              <a:solidFill>
                <a:srgbClr val="5EA562"/>
              </a:solidFill>
              <a:round/>
            </a:ln>
            <a:effectLst/>
          </c:spPr>
          <c:marker>
            <c:symbol val="none"/>
          </c:marker>
          <c:cat>
            <c:strRef>
              <c:f>'[TH89_20221020-134958.xlsx]TH89'!$I$3:$L$3</c:f>
              <c:strCache>
                <c:ptCount val="4"/>
                <c:pt idx="0">
                  <c:v>2018</c:v>
                </c:pt>
                <c:pt idx="1">
                  <c:v>2019</c:v>
                </c:pt>
                <c:pt idx="2">
                  <c:v>2020</c:v>
                </c:pt>
                <c:pt idx="3">
                  <c:v>2021</c:v>
                </c:pt>
              </c:strCache>
            </c:strRef>
          </c:cat>
          <c:val>
            <c:numRef>
              <c:f>'[TH89_20221020-134958.xlsx]TH89'!$I$5:$L$5</c:f>
              <c:numCache>
                <c:formatCode>0.0%</c:formatCode>
                <c:ptCount val="4"/>
                <c:pt idx="0">
                  <c:v>0.56299999999999994</c:v>
                </c:pt>
                <c:pt idx="1">
                  <c:v>0.56000000000000005</c:v>
                </c:pt>
                <c:pt idx="2">
                  <c:v>0.51200000000000001</c:v>
                </c:pt>
                <c:pt idx="3">
                  <c:v>0.46799999999999997</c:v>
                </c:pt>
              </c:numCache>
            </c:numRef>
          </c:val>
          <c:smooth val="0"/>
          <c:extLst>
            <c:ext xmlns:c16="http://schemas.microsoft.com/office/drawing/2014/chart" uri="{C3380CC4-5D6E-409C-BE32-E72D297353CC}">
              <c16:uniqueId val="{00000001-AE45-424B-99E0-D368DDEF7F00}"/>
            </c:ext>
          </c:extLst>
        </c:ser>
        <c:dLbls>
          <c:showLegendKey val="0"/>
          <c:showVal val="0"/>
          <c:showCatName val="0"/>
          <c:showSerName val="0"/>
          <c:showPercent val="0"/>
          <c:showBubbleSize val="0"/>
        </c:dLbls>
        <c:smooth val="0"/>
        <c:axId val="454366895"/>
        <c:axId val="454365231"/>
      </c:lineChart>
      <c:catAx>
        <c:axId val="454366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454365231"/>
        <c:crosses val="autoZero"/>
        <c:auto val="1"/>
        <c:lblAlgn val="ctr"/>
        <c:lblOffset val="100"/>
        <c:noMultiLvlLbl val="0"/>
      </c:catAx>
      <c:valAx>
        <c:axId val="4543652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4543668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'[THV23 PUUDEGA INIMESED (vanusgrupid).xlsx]THV23'!$B$16</c:f>
              <c:strCache>
                <c:ptCount val="1"/>
                <c:pt idx="0">
                  <c:v>Eesti</c:v>
                </c:pt>
              </c:strCache>
            </c:strRef>
          </c:tx>
          <c:spPr>
            <a:solidFill>
              <a:srgbClr val="24A1C7"/>
            </a:solidFill>
            <a:ln>
              <a:noFill/>
            </a:ln>
            <a:effectLst/>
          </c:spPr>
          <c:invertIfNegative val="0"/>
          <c:cat>
            <c:strRef>
              <c:f>'[THV23 PUUDEGA INIMESED (vanusgrupid).xlsx]THV23'!$C$15:$M$15</c:f>
              <c:strCache>
                <c:ptCount val="11"/>
                <c:pt idx="0">
                  <c:v>0-15</c:v>
                </c:pt>
                <c:pt idx="1">
                  <c:v>16-24</c:v>
                </c:pt>
                <c:pt idx="2">
                  <c:v>25-29</c:v>
                </c:pt>
                <c:pt idx="3">
                  <c:v>30-34</c:v>
                </c:pt>
                <c:pt idx="4">
                  <c:v>35-39</c:v>
                </c:pt>
                <c:pt idx="5">
                  <c:v>40-44</c:v>
                </c:pt>
                <c:pt idx="6">
                  <c:v>45-49</c:v>
                </c:pt>
                <c:pt idx="7">
                  <c:v>50-54</c:v>
                </c:pt>
                <c:pt idx="8">
                  <c:v>55-59</c:v>
                </c:pt>
                <c:pt idx="9">
                  <c:v>60-62</c:v>
                </c:pt>
                <c:pt idx="10">
                  <c:v>63 ja vanemad</c:v>
                </c:pt>
              </c:strCache>
            </c:strRef>
          </c:cat>
          <c:val>
            <c:numRef>
              <c:f>'[THV23 PUUDEGA INIMESED (vanusgrupid).xlsx]THV23'!$C$16:$M$16</c:f>
              <c:numCache>
                <c:formatCode>0.0%</c:formatCode>
                <c:ptCount val="11"/>
                <c:pt idx="0">
                  <c:v>3.7893276818636065E-2</c:v>
                </c:pt>
                <c:pt idx="1">
                  <c:v>3.7102195147568531E-2</c:v>
                </c:pt>
                <c:pt idx="2">
                  <c:v>3.2492170145835345E-2</c:v>
                </c:pt>
                <c:pt idx="3">
                  <c:v>3.3066342154349497E-2</c:v>
                </c:pt>
                <c:pt idx="4">
                  <c:v>3.709177785426495E-2</c:v>
                </c:pt>
                <c:pt idx="5">
                  <c:v>4.4674395925885797E-2</c:v>
                </c:pt>
                <c:pt idx="6">
                  <c:v>5.7134412015851815E-2</c:v>
                </c:pt>
                <c:pt idx="7">
                  <c:v>7.9899543171435716E-2</c:v>
                </c:pt>
                <c:pt idx="8">
                  <c:v>0.11924991623187019</c:v>
                </c:pt>
                <c:pt idx="9">
                  <c:v>0.16626041607618616</c:v>
                </c:pt>
                <c:pt idx="10">
                  <c:v>0.24912593988036252</c:v>
                </c:pt>
              </c:numCache>
            </c:numRef>
          </c:val>
          <c:extLst>
            <c:ext xmlns:c16="http://schemas.microsoft.com/office/drawing/2014/chart" uri="{C3380CC4-5D6E-409C-BE32-E72D297353CC}">
              <c16:uniqueId val="{00000000-DEA4-48B9-B94B-A63BC40CA32F}"/>
            </c:ext>
          </c:extLst>
        </c:ser>
        <c:ser>
          <c:idx val="1"/>
          <c:order val="1"/>
          <c:tx>
            <c:strRef>
              <c:f>'[THV23 PUUDEGA INIMESED (vanusgrupid).xlsx]THV23'!$B$17</c:f>
              <c:strCache>
                <c:ptCount val="1"/>
                <c:pt idx="0">
                  <c:v>Põlvamaa</c:v>
                </c:pt>
              </c:strCache>
            </c:strRef>
          </c:tx>
          <c:spPr>
            <a:solidFill>
              <a:srgbClr val="5EA562"/>
            </a:solidFill>
            <a:ln>
              <a:noFill/>
            </a:ln>
            <a:effectLst/>
          </c:spPr>
          <c:invertIfNegative val="0"/>
          <c:cat>
            <c:strRef>
              <c:f>'[THV23 PUUDEGA INIMESED (vanusgrupid).xlsx]THV23'!$C$15:$M$15</c:f>
              <c:strCache>
                <c:ptCount val="11"/>
                <c:pt idx="0">
                  <c:v>0-15</c:v>
                </c:pt>
                <c:pt idx="1">
                  <c:v>16-24</c:v>
                </c:pt>
                <c:pt idx="2">
                  <c:v>25-29</c:v>
                </c:pt>
                <c:pt idx="3">
                  <c:v>30-34</c:v>
                </c:pt>
                <c:pt idx="4">
                  <c:v>35-39</c:v>
                </c:pt>
                <c:pt idx="5">
                  <c:v>40-44</c:v>
                </c:pt>
                <c:pt idx="6">
                  <c:v>45-49</c:v>
                </c:pt>
                <c:pt idx="7">
                  <c:v>50-54</c:v>
                </c:pt>
                <c:pt idx="8">
                  <c:v>55-59</c:v>
                </c:pt>
                <c:pt idx="9">
                  <c:v>60-62</c:v>
                </c:pt>
                <c:pt idx="10">
                  <c:v>63 ja vanemad</c:v>
                </c:pt>
              </c:strCache>
            </c:strRef>
          </c:cat>
          <c:val>
            <c:numRef>
              <c:f>'[THV23 PUUDEGA INIMESED (vanusgrupid).xlsx]THV23'!$C$17:$M$17</c:f>
              <c:numCache>
                <c:formatCode>0.0%</c:formatCode>
                <c:ptCount val="11"/>
                <c:pt idx="0">
                  <c:v>5.2503382949932342E-2</c:v>
                </c:pt>
                <c:pt idx="1">
                  <c:v>5.5423969682614878E-2</c:v>
                </c:pt>
                <c:pt idx="2">
                  <c:v>5.4699537750385205E-2</c:v>
                </c:pt>
                <c:pt idx="3">
                  <c:v>8.3496412263535547E-2</c:v>
                </c:pt>
                <c:pt idx="4">
                  <c:v>8.8552915766738655E-2</c:v>
                </c:pt>
                <c:pt idx="5">
                  <c:v>8.943089430894309E-2</c:v>
                </c:pt>
                <c:pt idx="6">
                  <c:v>0.11231393775372124</c:v>
                </c:pt>
                <c:pt idx="7">
                  <c:v>0.15511163337250294</c:v>
                </c:pt>
                <c:pt idx="8">
                  <c:v>0.24387464387464389</c:v>
                </c:pt>
                <c:pt idx="9">
                  <c:v>0.33116883116883117</c:v>
                </c:pt>
                <c:pt idx="10">
                  <c:v>0.46975898135516142</c:v>
                </c:pt>
              </c:numCache>
            </c:numRef>
          </c:val>
          <c:extLst>
            <c:ext xmlns:c16="http://schemas.microsoft.com/office/drawing/2014/chart" uri="{C3380CC4-5D6E-409C-BE32-E72D297353CC}">
              <c16:uniqueId val="{00000001-DEA4-48B9-B94B-A63BC40CA32F}"/>
            </c:ext>
          </c:extLst>
        </c:ser>
        <c:dLbls>
          <c:showLegendKey val="0"/>
          <c:showVal val="0"/>
          <c:showCatName val="0"/>
          <c:showSerName val="0"/>
          <c:showPercent val="0"/>
          <c:showBubbleSize val="0"/>
        </c:dLbls>
        <c:gapWidth val="82"/>
        <c:overlap val="-11"/>
        <c:axId val="1180654144"/>
        <c:axId val="1180654560"/>
      </c:barChart>
      <c:catAx>
        <c:axId val="118065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180654560"/>
        <c:crosses val="autoZero"/>
        <c:auto val="1"/>
        <c:lblAlgn val="ctr"/>
        <c:lblOffset val="100"/>
        <c:noMultiLvlLbl val="0"/>
      </c:catAx>
      <c:valAx>
        <c:axId val="1180654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18065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'[TT4645_20221020-155242.xlsx]TT4645'!$C$20</c:f>
              <c:strCache>
                <c:ptCount val="1"/>
                <c:pt idx="0">
                  <c:v>Kogu Põlvamaa tööjõud (15-74 a)</c:v>
                </c:pt>
              </c:strCache>
            </c:strRef>
          </c:tx>
          <c:spPr>
            <a:ln w="28575" cap="rnd">
              <a:solidFill>
                <a:srgbClr val="DBD22C"/>
              </a:solidFill>
              <a:round/>
            </a:ln>
            <a:effectLst/>
          </c:spPr>
          <c:marker>
            <c:symbol val="none"/>
          </c:marker>
          <c:dLbls>
            <c:dLbl>
              <c:idx val="0"/>
              <c:layout>
                <c:manualLayout>
                  <c:x val="-2.2222222222222247E-2"/>
                  <c:y val="-2.7777777777777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46-45E6-AC0A-82260CADCA44}"/>
                </c:ext>
              </c:extLst>
            </c:dLbl>
            <c:dLbl>
              <c:idx val="14"/>
              <c:layout>
                <c:manualLayout>
                  <c:x val="-2.7777777777777779E-3"/>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46-45E6-AC0A-82260CADCA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'[TT4645_20221020-155242.xlsx]TT4645'!$D$19:$R$19</c:f>
              <c:strCache>
                <c:ptCount val="15"/>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strCache>
            </c:strRef>
          </c:cat>
          <c:val>
            <c:numRef>
              <c:f>'[TT4645_20221020-155242.xlsx]TT4645'!$D$20:$R$20</c:f>
              <c:numCache>
                <c:formatCode>#,##0</c:formatCode>
                <c:ptCount val="15"/>
                <c:pt idx="0">
                  <c:v>18208</c:v>
                </c:pt>
                <c:pt idx="1">
                  <c:v>18069</c:v>
                </c:pt>
                <c:pt idx="2">
                  <c:v>17861</c:v>
                </c:pt>
                <c:pt idx="3">
                  <c:v>17663</c:v>
                </c:pt>
                <c:pt idx="4">
                  <c:v>17423</c:v>
                </c:pt>
                <c:pt idx="5">
                  <c:v>17199</c:v>
                </c:pt>
                <c:pt idx="6">
                  <c:v>16945</c:v>
                </c:pt>
                <c:pt idx="7">
                  <c:v>16714</c:v>
                </c:pt>
                <c:pt idx="8">
                  <c:v>16466</c:v>
                </c:pt>
                <c:pt idx="9">
                  <c:v>16195</c:v>
                </c:pt>
                <c:pt idx="10">
                  <c:v>15861</c:v>
                </c:pt>
                <c:pt idx="11">
                  <c:v>15565</c:v>
                </c:pt>
                <c:pt idx="12">
                  <c:v>15308</c:v>
                </c:pt>
                <c:pt idx="13">
                  <c:v>15012</c:v>
                </c:pt>
                <c:pt idx="14">
                  <c:v>14743</c:v>
                </c:pt>
              </c:numCache>
            </c:numRef>
          </c:val>
          <c:smooth val="0"/>
          <c:extLst>
            <c:ext xmlns:c16="http://schemas.microsoft.com/office/drawing/2014/chart" uri="{C3380CC4-5D6E-409C-BE32-E72D297353CC}">
              <c16:uniqueId val="{00000002-AB46-45E6-AC0A-82260CADCA44}"/>
            </c:ext>
          </c:extLst>
        </c:ser>
        <c:ser>
          <c:idx val="1"/>
          <c:order val="1"/>
          <c:tx>
            <c:strRef>
              <c:f>'[TT4645_20221020-155242.xlsx]TT4645'!$C$21</c:f>
              <c:strCache>
                <c:ptCount val="1"/>
                <c:pt idx="0">
                  <c:v>Aktiivne tööjõud, kui tööjõus osaleb 59,4%</c:v>
                </c:pt>
              </c:strCache>
            </c:strRef>
          </c:tx>
          <c:spPr>
            <a:ln w="28575" cap="rnd">
              <a:solidFill>
                <a:srgbClr val="5EA562"/>
              </a:solidFill>
              <a:round/>
            </a:ln>
            <a:effectLst/>
          </c:spPr>
          <c:marker>
            <c:symbol val="none"/>
          </c:marker>
          <c:dLbls>
            <c:dLbl>
              <c:idx val="0"/>
              <c:layout>
                <c:manualLayout>
                  <c:x val="-2.5000000000000026E-2"/>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B46-45E6-AC0A-82260CADCA44}"/>
                </c:ext>
              </c:extLst>
            </c:dLbl>
            <c:dLbl>
              <c:idx val="14"/>
              <c:layout>
                <c:manualLayout>
                  <c:x val="-8.3333333333333332E-3"/>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B46-45E6-AC0A-82260CADCA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'[TT4645_20221020-155242.xlsx]TT4645'!$D$19:$R$19</c:f>
              <c:strCache>
                <c:ptCount val="15"/>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strCache>
            </c:strRef>
          </c:cat>
          <c:val>
            <c:numRef>
              <c:f>'[TT4645_20221020-155242.xlsx]TT4645'!$D$21:$R$21</c:f>
              <c:numCache>
                <c:formatCode>#,##0</c:formatCode>
                <c:ptCount val="15"/>
                <c:pt idx="0">
                  <c:v>10815.552</c:v>
                </c:pt>
                <c:pt idx="1">
                  <c:v>10732.985999999999</c:v>
                </c:pt>
                <c:pt idx="2">
                  <c:v>10609.433999999999</c:v>
                </c:pt>
                <c:pt idx="3">
                  <c:v>10491.822</c:v>
                </c:pt>
                <c:pt idx="4">
                  <c:v>10349.261999999999</c:v>
                </c:pt>
                <c:pt idx="5">
                  <c:v>10216.206</c:v>
                </c:pt>
                <c:pt idx="6">
                  <c:v>10065.33</c:v>
                </c:pt>
                <c:pt idx="7">
                  <c:v>9928.116</c:v>
                </c:pt>
                <c:pt idx="8">
                  <c:v>9780.8040000000001</c:v>
                </c:pt>
                <c:pt idx="9">
                  <c:v>9619.83</c:v>
                </c:pt>
                <c:pt idx="10">
                  <c:v>9421.4339999999993</c:v>
                </c:pt>
                <c:pt idx="11">
                  <c:v>9245.6099999999988</c:v>
                </c:pt>
                <c:pt idx="12">
                  <c:v>9092.9519999999993</c:v>
                </c:pt>
                <c:pt idx="13">
                  <c:v>8917.1279999999988</c:v>
                </c:pt>
                <c:pt idx="14">
                  <c:v>8757.3419999999987</c:v>
                </c:pt>
              </c:numCache>
            </c:numRef>
          </c:val>
          <c:smooth val="0"/>
          <c:extLst>
            <c:ext xmlns:c16="http://schemas.microsoft.com/office/drawing/2014/chart" uri="{C3380CC4-5D6E-409C-BE32-E72D297353CC}">
              <c16:uniqueId val="{00000005-AB46-45E6-AC0A-82260CADCA44}"/>
            </c:ext>
          </c:extLst>
        </c:ser>
        <c:ser>
          <c:idx val="2"/>
          <c:order val="2"/>
          <c:tx>
            <c:strRef>
              <c:f>'[TT4645_20221020-155242.xlsx]TT4645'!$C$22</c:f>
              <c:strCache>
                <c:ptCount val="1"/>
                <c:pt idx="0">
                  <c:v>Aktiivne tööjõud, kui tööjõus osaleb 71,1%</c:v>
                </c:pt>
              </c:strCache>
            </c:strRef>
          </c:tx>
          <c:spPr>
            <a:ln w="28575" cap="rnd">
              <a:solidFill>
                <a:srgbClr val="24A1C7"/>
              </a:solidFill>
              <a:round/>
            </a:ln>
            <a:effectLst/>
          </c:spPr>
          <c:marker>
            <c:symbol val="none"/>
          </c:marker>
          <c:dLbls>
            <c:dLbl>
              <c:idx val="0"/>
              <c:layout>
                <c:manualLayout>
                  <c:x val="-2.2222222222222247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B46-45E6-AC0A-82260CADCA44}"/>
                </c:ext>
              </c:extLst>
            </c:dLbl>
            <c:dLbl>
              <c:idx val="14"/>
              <c:layout>
                <c:manualLayout>
                  <c:x val="-5.5555555555554534E-3"/>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B46-45E6-AC0A-82260CADCA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'[TT4645_20221020-155242.xlsx]TT4645'!$D$19:$R$19</c:f>
              <c:strCache>
                <c:ptCount val="15"/>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strCache>
            </c:strRef>
          </c:cat>
          <c:val>
            <c:numRef>
              <c:f>'[TT4645_20221020-155242.xlsx]TT4645'!$D$22:$R$22</c:f>
              <c:numCache>
                <c:formatCode>#,##0</c:formatCode>
                <c:ptCount val="15"/>
                <c:pt idx="0">
                  <c:v>12945.887999999999</c:v>
                </c:pt>
                <c:pt idx="1">
                  <c:v>12847.058999999999</c:v>
                </c:pt>
                <c:pt idx="2">
                  <c:v>12699.171</c:v>
                </c:pt>
                <c:pt idx="3">
                  <c:v>12558.393</c:v>
                </c:pt>
                <c:pt idx="4">
                  <c:v>12387.752999999999</c:v>
                </c:pt>
                <c:pt idx="5">
                  <c:v>12228.489</c:v>
                </c:pt>
                <c:pt idx="6">
                  <c:v>12047.894999999999</c:v>
                </c:pt>
                <c:pt idx="7">
                  <c:v>11883.653999999999</c:v>
                </c:pt>
                <c:pt idx="8">
                  <c:v>11707.325999999999</c:v>
                </c:pt>
                <c:pt idx="9">
                  <c:v>11514.644999999999</c:v>
                </c:pt>
                <c:pt idx="10">
                  <c:v>11277.171</c:v>
                </c:pt>
                <c:pt idx="11">
                  <c:v>11066.715</c:v>
                </c:pt>
                <c:pt idx="12">
                  <c:v>10883.987999999999</c:v>
                </c:pt>
                <c:pt idx="13">
                  <c:v>10673.531999999999</c:v>
                </c:pt>
                <c:pt idx="14">
                  <c:v>10482.272999999999</c:v>
                </c:pt>
              </c:numCache>
            </c:numRef>
          </c:val>
          <c:smooth val="0"/>
          <c:extLst>
            <c:ext xmlns:c16="http://schemas.microsoft.com/office/drawing/2014/chart" uri="{C3380CC4-5D6E-409C-BE32-E72D297353CC}">
              <c16:uniqueId val="{00000008-AB46-45E6-AC0A-82260CADCA44}"/>
            </c:ext>
          </c:extLst>
        </c:ser>
        <c:dLbls>
          <c:showLegendKey val="0"/>
          <c:showVal val="0"/>
          <c:showCatName val="0"/>
          <c:showSerName val="0"/>
          <c:showPercent val="0"/>
          <c:showBubbleSize val="0"/>
        </c:dLbls>
        <c:smooth val="0"/>
        <c:axId val="752670416"/>
        <c:axId val="752669584"/>
      </c:lineChart>
      <c:catAx>
        <c:axId val="75267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752669584"/>
        <c:crosses val="autoZero"/>
        <c:auto val="1"/>
        <c:lblAlgn val="ctr"/>
        <c:lblOffset val="100"/>
        <c:noMultiLvlLbl val="0"/>
      </c:catAx>
      <c:valAx>
        <c:axId val="752669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752670416"/>
        <c:crosses val="autoZero"/>
        <c:crossBetween val="between"/>
        <c:majorUnit val="4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t-E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D48DE-DE7A-4E44-A182-7024CA22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22176</TotalTime>
  <Pages>11</Pages>
  <Words>3014</Words>
  <Characters>17485</Characters>
  <Application>Microsoft Office Word</Application>
  <DocSecurity>0</DocSecurity>
  <Lines>145</Lines>
  <Paragraphs>40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Aivo Ülper</cp:lastModifiedBy>
  <cp:revision>118</cp:revision>
  <dcterms:created xsi:type="dcterms:W3CDTF">2018-11-09T13:10:00Z</dcterms:created>
  <dcterms:modified xsi:type="dcterms:W3CDTF">2023-01-18T12:50:00Z</dcterms:modified>
</cp:coreProperties>
</file>